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1AC" w:rsidRPr="001E1267" w:rsidRDefault="001731AC" w:rsidP="001731AC">
      <w:pPr>
        <w:pStyle w:val="a4"/>
        <w:tabs>
          <w:tab w:val="left" w:pos="1871"/>
          <w:tab w:val="left" w:pos="3407"/>
          <w:tab w:val="left" w:pos="4949"/>
          <w:tab w:val="left" w:pos="6599"/>
        </w:tabs>
        <w:spacing w:line="360" w:lineRule="auto"/>
        <w:ind w:firstLine="723"/>
        <w:jc w:val="center"/>
        <w:rPr>
          <w:rFonts w:ascii="Times New Roman" w:eastAsia="宋体" w:hAnsi="宋体"/>
          <w:color w:val="000000" w:themeColor="text1"/>
        </w:rPr>
      </w:pPr>
      <w:r w:rsidRPr="001E1267">
        <w:rPr>
          <w:rFonts w:ascii="Times New Roman" w:eastAsia="宋体" w:hAnsi="宋体"/>
          <w:b/>
          <w:color w:val="000000" w:themeColor="text1"/>
          <w:sz w:val="36"/>
        </w:rPr>
        <w:t>第五、六单元综合练习</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rPr>
        <w:t>一、选择题</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本大题共</w:t>
      </w:r>
      <w:r w:rsidRPr="001731AC">
        <w:rPr>
          <w:rFonts w:ascii="Times New Roman" w:eastAsia="宋体" w:hAnsi="宋体"/>
          <w:color w:val="000000" w:themeColor="text1"/>
          <w:sz w:val="24"/>
          <w:szCs w:val="24"/>
        </w:rPr>
        <w:t>12</w:t>
      </w:r>
      <w:r w:rsidRPr="001731AC">
        <w:rPr>
          <w:rFonts w:ascii="Times New Roman" w:eastAsia="楷体" w:hAnsi="楷体"/>
          <w:color w:val="000000" w:themeColor="text1"/>
          <w:sz w:val="24"/>
          <w:szCs w:val="24"/>
        </w:rPr>
        <w:t>小题</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每小题</w:t>
      </w:r>
      <w:r w:rsidRPr="001731AC">
        <w:rPr>
          <w:rFonts w:ascii="Times New Roman" w:eastAsia="宋体" w:hAnsi="宋体"/>
          <w:color w:val="000000" w:themeColor="text1"/>
          <w:sz w:val="24"/>
          <w:szCs w:val="24"/>
        </w:rPr>
        <w:t>4</w:t>
      </w:r>
      <w:r w:rsidRPr="001731AC">
        <w:rPr>
          <w:rFonts w:ascii="Times New Roman" w:eastAsia="楷体" w:hAnsi="楷体"/>
          <w:color w:val="000000" w:themeColor="text1"/>
          <w:sz w:val="24"/>
          <w:szCs w:val="24"/>
        </w:rPr>
        <w:t>分</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共</w:t>
      </w:r>
      <w:r w:rsidRPr="001731AC">
        <w:rPr>
          <w:rFonts w:ascii="Times New Roman" w:eastAsia="宋体" w:hAnsi="宋体"/>
          <w:color w:val="000000" w:themeColor="text1"/>
          <w:sz w:val="24"/>
          <w:szCs w:val="24"/>
        </w:rPr>
        <w:t>48</w:t>
      </w:r>
      <w:r w:rsidRPr="001731AC">
        <w:rPr>
          <w:rFonts w:ascii="Times New Roman" w:eastAsia="楷体" w:hAnsi="楷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国际斗争永远都是这样……昨日还是坚定的盟友……现在却完全恢复老样子……利益的冲突导致了同盟国之间迅速变脸</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演化出了冷战。</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材料强调影响国际关系的重要因素是</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国家利益</w:t>
      </w:r>
      <w:r w:rsidRPr="001731AC">
        <w:rPr>
          <w:rFonts w:ascii="Times New Roman" w:eastAsia="宋体" w:hAnsi="宋体"/>
          <w:color w:val="000000" w:themeColor="text1"/>
          <w:sz w:val="24"/>
          <w:szCs w:val="24"/>
        </w:rPr>
        <w:tab/>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意识形态</w:t>
      </w:r>
      <w:r w:rsidRPr="001731AC">
        <w:rPr>
          <w:rFonts w:ascii="Times New Roman" w:eastAsia="宋体" w:hAnsi="宋体"/>
          <w:color w:val="000000" w:themeColor="text1"/>
          <w:sz w:val="24"/>
          <w:szCs w:val="24"/>
        </w:rPr>
        <w:tab/>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地缘政治</w:t>
      </w:r>
      <w:r w:rsidRPr="001731AC">
        <w:rPr>
          <w:rFonts w:ascii="Times New Roman" w:eastAsia="宋体" w:hAnsi="宋体"/>
          <w:color w:val="000000" w:themeColor="text1"/>
          <w:sz w:val="24"/>
          <w:szCs w:val="24"/>
        </w:rPr>
        <w:tab/>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社会制度</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2</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法国政治家勃鲁姆指出</w:t>
      </w:r>
      <w:r w:rsidRPr="001731AC">
        <w:rPr>
          <w:rFonts w:ascii="Times New Roman" w:eastAsia="宋体" w:hAnsi="宋体"/>
          <w:color w:val="000000" w:themeColor="text1"/>
          <w:sz w:val="24"/>
          <w:szCs w:val="24"/>
        </w:rPr>
        <w:t>,</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在一个和平稳定的欧洲中使德国不致为害</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的唯一途径</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就是把德国结合到一个</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强大的、足以对它进行再教育和加以约束的</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并在必要时加以控制的国际共同体之中</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。该政治家认为欧洲走向联合是为了</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 xml:space="preserve">) </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制约德国避免新的战争</w:t>
      </w:r>
      <w:r w:rsidRPr="001731AC">
        <w:rPr>
          <w:rFonts w:ascii="Times New Roman" w:eastAsia="宋体" w:hAnsi="宋体"/>
          <w:color w:val="000000" w:themeColor="text1"/>
          <w:sz w:val="24"/>
          <w:szCs w:val="24"/>
        </w:rPr>
        <w:tab/>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增强实力对抗美苏</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联合自救恢复发展经济</w:t>
      </w:r>
      <w:r w:rsidRPr="001731AC">
        <w:rPr>
          <w:rFonts w:ascii="Times New Roman" w:eastAsia="宋体" w:hAnsi="宋体"/>
          <w:color w:val="000000" w:themeColor="text1"/>
          <w:sz w:val="24"/>
          <w:szCs w:val="24"/>
        </w:rPr>
        <w:tab/>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提高国际地位</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3</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第二次世界大战后</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日本实行了九年免费义务教育。</w:t>
      </w:r>
      <w:r w:rsidRPr="001731AC">
        <w:rPr>
          <w:rFonts w:ascii="Times New Roman" w:eastAsia="宋体" w:hAnsi="宋体"/>
          <w:color w:val="000000" w:themeColor="text1"/>
          <w:sz w:val="24"/>
          <w:szCs w:val="24"/>
        </w:rPr>
        <w:t>1957</w:t>
      </w:r>
      <w:r w:rsidRPr="001731AC">
        <w:rPr>
          <w:rFonts w:ascii="Times New Roman" w:eastAsia="宋体" w:hAnsi="宋体"/>
          <w:color w:val="000000" w:themeColor="text1"/>
          <w:sz w:val="24"/>
          <w:szCs w:val="24"/>
        </w:rPr>
        <w:t>年</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日本政府提出《科学技术振兴教育方案》</w:t>
      </w:r>
      <w:r w:rsidRPr="001731AC">
        <w:rPr>
          <w:rFonts w:ascii="Times New Roman" w:eastAsia="宋体" w:hAnsi="宋体"/>
          <w:color w:val="000000" w:themeColor="text1"/>
          <w:sz w:val="24"/>
          <w:szCs w:val="24"/>
        </w:rPr>
        <w:t>,1958</w:t>
      </w:r>
      <w:r w:rsidRPr="001731AC">
        <w:rPr>
          <w:rFonts w:ascii="Times New Roman" w:eastAsia="宋体" w:hAnsi="宋体"/>
          <w:color w:val="000000" w:themeColor="text1"/>
          <w:sz w:val="24"/>
          <w:szCs w:val="24"/>
        </w:rPr>
        <w:t>年改革中小学课程。这说明第二次世界大战后日本</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推行非军事化管理</w:t>
      </w:r>
      <w:r w:rsidRPr="001731AC">
        <w:rPr>
          <w:rFonts w:ascii="Times New Roman" w:eastAsia="宋体" w:hAnsi="宋体"/>
          <w:color w:val="000000" w:themeColor="text1"/>
          <w:sz w:val="24"/>
          <w:szCs w:val="24"/>
        </w:rPr>
        <w:tab/>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重视科学技术和教育的发展</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实行政治民主化改革</w:t>
      </w:r>
      <w:r w:rsidRPr="001731AC">
        <w:rPr>
          <w:rFonts w:ascii="Times New Roman" w:eastAsia="宋体" w:hAnsi="宋体"/>
          <w:color w:val="000000" w:themeColor="text1"/>
          <w:sz w:val="24"/>
          <w:szCs w:val="24"/>
        </w:rPr>
        <w:tab/>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得到美国的大力扶持</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4</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第二次世界大战后西欧资本主义国家普遍实行社会福利政策</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福利制度日趋完善。联邦德国总理科尔曾在</w:t>
      </w:r>
      <w:r w:rsidRPr="001731AC">
        <w:rPr>
          <w:rFonts w:ascii="Times New Roman" w:eastAsia="宋体" w:hAnsi="宋体"/>
          <w:color w:val="000000" w:themeColor="text1"/>
          <w:sz w:val="24"/>
          <w:szCs w:val="24"/>
        </w:rPr>
        <w:t>20</w:t>
      </w:r>
      <w:r w:rsidRPr="001731AC">
        <w:rPr>
          <w:rFonts w:ascii="Times New Roman" w:eastAsia="宋体" w:hAnsi="宋体"/>
          <w:color w:val="000000" w:themeColor="text1"/>
          <w:sz w:val="24"/>
          <w:szCs w:val="24"/>
        </w:rPr>
        <w:t>世纪</w:t>
      </w:r>
      <w:r w:rsidRPr="001731AC">
        <w:rPr>
          <w:rFonts w:ascii="Times New Roman" w:eastAsia="宋体" w:hAnsi="宋体"/>
          <w:color w:val="000000" w:themeColor="text1"/>
          <w:sz w:val="24"/>
          <w:szCs w:val="24"/>
        </w:rPr>
        <w:t>80</w:t>
      </w:r>
      <w:r w:rsidRPr="001731AC">
        <w:rPr>
          <w:rFonts w:ascii="Times New Roman" w:eastAsia="宋体" w:hAnsi="宋体"/>
          <w:color w:val="000000" w:themeColor="text1"/>
          <w:sz w:val="24"/>
          <w:szCs w:val="24"/>
        </w:rPr>
        <w:t>年代说</w:t>
      </w:r>
      <w:r w:rsidRPr="001731AC">
        <w:rPr>
          <w:rFonts w:ascii="Times New Roman" w:eastAsia="宋体" w:hAnsi="宋体"/>
          <w:color w:val="000000" w:themeColor="text1"/>
          <w:sz w:val="24"/>
          <w:szCs w:val="24"/>
        </w:rPr>
        <w:t>:</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我们太贵了</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这些既得利益现在都需要打破。</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对此话的准确理解是</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 xml:space="preserve">福利政策存在弊端需要调整　</w:t>
      </w:r>
      <w:r w:rsidRPr="001731AC">
        <w:rPr>
          <w:rFonts w:ascii="Times New Roman" w:eastAsia="宋体" w:hAnsi="宋体"/>
          <w:color w:val="000000" w:themeColor="text1"/>
          <w:sz w:val="24"/>
          <w:szCs w:val="24"/>
        </w:rPr>
        <w:tab/>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资本主义国家福利太高</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 xml:space="preserve">福利政策不利于社会稳定　　</w:t>
      </w:r>
      <w:r w:rsidRPr="001731AC">
        <w:rPr>
          <w:rFonts w:ascii="Times New Roman" w:eastAsia="宋体" w:hAnsi="宋体"/>
          <w:color w:val="000000" w:themeColor="text1"/>
          <w:sz w:val="24"/>
          <w:szCs w:val="24"/>
        </w:rPr>
        <w:tab/>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福利政策减少了社会消费</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5</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某英国学者在</w:t>
      </w:r>
      <w:r w:rsidRPr="001731AC">
        <w:rPr>
          <w:rFonts w:ascii="Times New Roman" w:eastAsia="宋体" w:hAnsi="宋体"/>
          <w:color w:val="000000" w:themeColor="text1"/>
          <w:sz w:val="24"/>
          <w:szCs w:val="24"/>
        </w:rPr>
        <w:t>1945</w:t>
      </w:r>
      <w:r w:rsidRPr="001731AC">
        <w:rPr>
          <w:rFonts w:ascii="Times New Roman" w:eastAsia="宋体" w:hAnsi="宋体"/>
          <w:color w:val="000000" w:themeColor="text1"/>
          <w:sz w:val="24"/>
          <w:szCs w:val="24"/>
        </w:rPr>
        <w:t>年发表的文章中指出</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战后幸存的超级大国之间</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令人不安的僵持状态</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和</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不是和平的和平</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的状态将会长久存在。这种状态结束于</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杜鲁门主义出台</w:t>
      </w:r>
      <w:r w:rsidRPr="001731AC">
        <w:rPr>
          <w:rFonts w:ascii="Times New Roman" w:eastAsia="宋体" w:hAnsi="宋体"/>
          <w:color w:val="000000" w:themeColor="text1"/>
          <w:sz w:val="24"/>
          <w:szCs w:val="24"/>
        </w:rPr>
        <w:tab/>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马歇尔计划实施</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lastRenderedPageBreak/>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北约与华约对峙</w:t>
      </w:r>
      <w:r w:rsidRPr="001731AC">
        <w:rPr>
          <w:rFonts w:ascii="Times New Roman" w:eastAsia="宋体" w:hAnsi="宋体"/>
          <w:color w:val="000000" w:themeColor="text1"/>
          <w:sz w:val="24"/>
          <w:szCs w:val="24"/>
        </w:rPr>
        <w:tab/>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苏联解体</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6</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巴拿马运河连接了太平洋和大西洋</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是国际航运要道</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被誉为</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世界七大工程奇迹之一</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1999</w:t>
      </w:r>
      <w:r w:rsidRPr="001731AC">
        <w:rPr>
          <w:rFonts w:ascii="Times New Roman" w:eastAsia="宋体" w:hAnsi="宋体"/>
          <w:color w:val="000000" w:themeColor="text1"/>
          <w:sz w:val="24"/>
          <w:szCs w:val="24"/>
        </w:rPr>
        <w:t>年</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巴拿马政府从其手中收回了运河区的全部主权的国家是</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 xml:space="preserve">西班牙　</w:t>
      </w:r>
      <w:r w:rsidRPr="001731AC">
        <w:rPr>
          <w:rFonts w:ascii="Times New Roman" w:eastAsia="宋体" w:hAnsi="宋体"/>
          <w:color w:val="000000" w:themeColor="text1"/>
          <w:sz w:val="24"/>
          <w:szCs w:val="24"/>
        </w:rPr>
        <w:tab/>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英国</w:t>
      </w:r>
      <w:r w:rsidRPr="001731AC">
        <w:rPr>
          <w:rFonts w:ascii="Times New Roman" w:eastAsia="宋体" w:hAnsi="宋体"/>
          <w:color w:val="000000" w:themeColor="text1"/>
          <w:sz w:val="24"/>
          <w:szCs w:val="24"/>
        </w:rPr>
        <w:tab/>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葡萄牙</w:t>
      </w:r>
      <w:r w:rsidRPr="001731AC">
        <w:rPr>
          <w:rFonts w:ascii="Times New Roman" w:eastAsia="宋体" w:hAnsi="宋体"/>
          <w:color w:val="000000" w:themeColor="text1"/>
          <w:sz w:val="24"/>
          <w:szCs w:val="24"/>
        </w:rPr>
        <w:tab/>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美国</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7</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万隆会议是第一次没有西方殖民主义国家参加的亚非国际会议</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会议倡导的团结、友谊、合作的万隆精神深入人心。万隆精神、</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非洲年</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、巴拿马收回运河区的全部主权等史实所反映的时代主题是</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冷战中的对峙</w:t>
      </w:r>
      <w:r w:rsidRPr="001731AC">
        <w:rPr>
          <w:rFonts w:ascii="Times New Roman" w:eastAsia="宋体" w:hAnsi="宋体"/>
          <w:color w:val="000000" w:themeColor="text1"/>
          <w:sz w:val="24"/>
          <w:szCs w:val="24"/>
        </w:rPr>
        <w:tab/>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世界格局多极化</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世界经济全球化</w:t>
      </w:r>
      <w:r w:rsidRPr="001731AC">
        <w:rPr>
          <w:rFonts w:ascii="Times New Roman" w:eastAsia="宋体" w:hAnsi="宋体"/>
          <w:color w:val="000000" w:themeColor="text1"/>
          <w:sz w:val="24"/>
          <w:szCs w:val="24"/>
        </w:rPr>
        <w:tab/>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亚非拉国家的新发展</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8</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1952</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1956</w:t>
      </w:r>
      <w:r w:rsidRPr="001731AC">
        <w:rPr>
          <w:rFonts w:ascii="Times New Roman" w:eastAsia="宋体" w:hAnsi="宋体"/>
          <w:color w:val="000000" w:themeColor="text1"/>
          <w:sz w:val="24"/>
          <w:szCs w:val="24"/>
        </w:rPr>
        <w:t>年</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北非</w:t>
      </w:r>
      <w:r w:rsidRPr="001731AC">
        <w:rPr>
          <w:rFonts w:ascii="Times New Roman" w:eastAsia="宋体" w:hAnsi="宋体"/>
          <w:color w:val="000000" w:themeColor="text1"/>
          <w:sz w:val="24"/>
          <w:szCs w:val="24"/>
        </w:rPr>
        <w:t>6</w:t>
      </w:r>
      <w:r w:rsidRPr="001731AC">
        <w:rPr>
          <w:rFonts w:ascii="Times New Roman" w:eastAsia="宋体" w:hAnsi="宋体"/>
          <w:color w:val="000000" w:themeColor="text1"/>
          <w:sz w:val="24"/>
          <w:szCs w:val="24"/>
        </w:rPr>
        <w:t>国除阿尔及利亚外</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都已获得独立。</w:t>
      </w:r>
      <w:r w:rsidRPr="001731AC">
        <w:rPr>
          <w:rFonts w:ascii="Times New Roman" w:eastAsia="宋体" w:hAnsi="宋体"/>
          <w:color w:val="000000" w:themeColor="text1"/>
          <w:sz w:val="24"/>
          <w:szCs w:val="24"/>
        </w:rPr>
        <w:t>20</w:t>
      </w:r>
      <w:r w:rsidRPr="001731AC">
        <w:rPr>
          <w:rFonts w:ascii="Times New Roman" w:eastAsia="宋体" w:hAnsi="宋体"/>
          <w:color w:val="000000" w:themeColor="text1"/>
          <w:sz w:val="24"/>
          <w:szCs w:val="24"/>
        </w:rPr>
        <w:t>世纪</w:t>
      </w:r>
      <w:r w:rsidRPr="001731AC">
        <w:rPr>
          <w:rFonts w:ascii="Times New Roman" w:eastAsia="宋体" w:hAnsi="宋体"/>
          <w:color w:val="000000" w:themeColor="text1"/>
          <w:sz w:val="24"/>
          <w:szCs w:val="24"/>
        </w:rPr>
        <w:t>50</w:t>
      </w:r>
      <w:r w:rsidRPr="001731AC">
        <w:rPr>
          <w:rFonts w:ascii="Times New Roman" w:eastAsia="宋体" w:hAnsi="宋体"/>
          <w:color w:val="000000" w:themeColor="text1"/>
          <w:sz w:val="24"/>
          <w:szCs w:val="24"/>
        </w:rPr>
        <w:t>年代中期到</w:t>
      </w:r>
      <w:r w:rsidRPr="001731AC">
        <w:rPr>
          <w:rFonts w:ascii="Times New Roman" w:eastAsia="宋体" w:hAnsi="宋体"/>
          <w:color w:val="000000" w:themeColor="text1"/>
          <w:sz w:val="24"/>
          <w:szCs w:val="24"/>
        </w:rPr>
        <w:t>60</w:t>
      </w:r>
      <w:r w:rsidRPr="001731AC">
        <w:rPr>
          <w:rFonts w:ascii="Times New Roman" w:eastAsia="宋体" w:hAnsi="宋体"/>
          <w:color w:val="000000" w:themeColor="text1"/>
          <w:sz w:val="24"/>
          <w:szCs w:val="24"/>
        </w:rPr>
        <w:t>年代末</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南部非洲诞生了</w:t>
      </w:r>
      <w:r w:rsidRPr="001731AC">
        <w:rPr>
          <w:rFonts w:ascii="Times New Roman" w:eastAsia="宋体" w:hAnsi="宋体"/>
          <w:color w:val="000000" w:themeColor="text1"/>
          <w:sz w:val="24"/>
          <w:szCs w:val="24"/>
        </w:rPr>
        <w:t>32</w:t>
      </w:r>
      <w:r w:rsidRPr="001731AC">
        <w:rPr>
          <w:rFonts w:ascii="Times New Roman" w:eastAsia="宋体" w:hAnsi="宋体"/>
          <w:color w:val="000000" w:themeColor="text1"/>
          <w:sz w:val="24"/>
          <w:szCs w:val="24"/>
        </w:rPr>
        <w:t>个新独立国家。其中</w:t>
      </w:r>
      <w:r w:rsidRPr="001731AC">
        <w:rPr>
          <w:rFonts w:ascii="Times New Roman" w:eastAsia="宋体" w:hAnsi="宋体"/>
          <w:color w:val="000000" w:themeColor="text1"/>
          <w:sz w:val="24"/>
          <w:szCs w:val="24"/>
        </w:rPr>
        <w:t>1960</w:t>
      </w:r>
      <w:r w:rsidRPr="001731AC">
        <w:rPr>
          <w:rFonts w:ascii="Times New Roman" w:eastAsia="宋体" w:hAnsi="宋体"/>
          <w:color w:val="000000" w:themeColor="text1"/>
          <w:sz w:val="24"/>
          <w:szCs w:val="24"/>
        </w:rPr>
        <w:t>年</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有</w:t>
      </w:r>
      <w:r w:rsidRPr="001731AC">
        <w:rPr>
          <w:rFonts w:ascii="Times New Roman" w:eastAsia="宋体" w:hAnsi="宋体"/>
          <w:color w:val="000000" w:themeColor="text1"/>
          <w:sz w:val="24"/>
          <w:szCs w:val="24"/>
        </w:rPr>
        <w:t>17</w:t>
      </w:r>
      <w:r w:rsidRPr="001731AC">
        <w:rPr>
          <w:rFonts w:ascii="Times New Roman" w:eastAsia="宋体" w:hAnsi="宋体"/>
          <w:color w:val="000000" w:themeColor="text1"/>
          <w:sz w:val="24"/>
          <w:szCs w:val="24"/>
        </w:rPr>
        <w:t>个国家取得了独立。材料表明</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亚非拉国家为捍卫国家主权进行了艰苦的斗争</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非洲年</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的出现极大地鼓舞了世界殖民地、半殖民地人民的斗争</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非洲民族独立运动蓬勃发展</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成效显著</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非洲国家的独立受到抗日战争胜利的极大影响</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9</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1955</w:t>
      </w:r>
      <w:r w:rsidRPr="001731AC">
        <w:rPr>
          <w:rFonts w:ascii="Times New Roman" w:eastAsia="宋体" w:hAnsi="宋体"/>
          <w:color w:val="000000" w:themeColor="text1"/>
          <w:sz w:val="24"/>
          <w:szCs w:val="24"/>
        </w:rPr>
        <w:t>年</w:t>
      </w:r>
      <w:r w:rsidRPr="001731AC">
        <w:rPr>
          <w:rFonts w:ascii="Times New Roman" w:eastAsia="宋体" w:hAnsi="宋体"/>
          <w:color w:val="000000" w:themeColor="text1"/>
          <w:sz w:val="24"/>
          <w:szCs w:val="24"/>
        </w:rPr>
        <w:t>4</w:t>
      </w:r>
      <w:r w:rsidRPr="001731AC">
        <w:rPr>
          <w:rFonts w:ascii="Times New Roman" w:eastAsia="宋体" w:hAnsi="宋体"/>
          <w:color w:val="000000" w:themeColor="text1"/>
          <w:sz w:val="24"/>
          <w:szCs w:val="24"/>
        </w:rPr>
        <w:t>月</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亚非会议在最后公报中提出了关于促进世界和平与合作的</w:t>
      </w:r>
      <w:r w:rsidRPr="001731AC">
        <w:rPr>
          <w:rFonts w:ascii="Times New Roman" w:eastAsia="宋体" w:hAnsi="宋体"/>
          <w:color w:val="000000" w:themeColor="text1"/>
          <w:sz w:val="24"/>
          <w:szCs w:val="24"/>
        </w:rPr>
        <w:t>10</w:t>
      </w:r>
      <w:r w:rsidRPr="001731AC">
        <w:rPr>
          <w:rFonts w:ascii="Times New Roman" w:eastAsia="宋体" w:hAnsi="宋体"/>
          <w:color w:val="000000" w:themeColor="text1"/>
          <w:sz w:val="24"/>
          <w:szCs w:val="24"/>
        </w:rPr>
        <w:t>项国际关系原则</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又称</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万隆精神</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其中有几项提到要尊重《联合国宪章》的宗旨和原则</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并按照《联合国宪章》来解决一切国际争端。这是因为亚非会议与联合国</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都致力于维护世界和平发展</w:t>
      </w:r>
      <w:r w:rsidRPr="001731AC">
        <w:rPr>
          <w:rFonts w:ascii="Times New Roman" w:eastAsia="宋体" w:hAnsi="宋体"/>
          <w:color w:val="000000" w:themeColor="text1"/>
          <w:sz w:val="24"/>
          <w:szCs w:val="24"/>
        </w:rPr>
        <w:tab/>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参与的国家都位于亚洲与非洲</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都受到了不结盟运动的影响</w:t>
      </w:r>
      <w:r w:rsidRPr="001731AC">
        <w:rPr>
          <w:rFonts w:ascii="Times New Roman" w:eastAsia="宋体" w:hAnsi="宋体"/>
          <w:color w:val="000000" w:themeColor="text1"/>
          <w:sz w:val="24"/>
          <w:szCs w:val="24"/>
        </w:rPr>
        <w:tab/>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宗旨都是促进全球贸易的发展</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10</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当今世界面临的不稳定性和不确定性突出</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人类面临许多共同挑战。为此</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我们应该</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宋体" w:eastAsia="宋体" w:hAnsi="宋体" w:cs="宋体" w:hint="eastAsia"/>
          <w:color w:val="000000" w:themeColor="text1"/>
          <w:sz w:val="24"/>
          <w:szCs w:val="24"/>
        </w:rPr>
        <w:t>①</w:t>
      </w:r>
      <w:r w:rsidRPr="001731AC">
        <w:rPr>
          <w:rFonts w:ascii="Times New Roman" w:eastAsia="宋体" w:hAnsi="宋体"/>
          <w:color w:val="000000" w:themeColor="text1"/>
          <w:sz w:val="24"/>
          <w:szCs w:val="24"/>
        </w:rPr>
        <w:t>同舟共济</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推动经济全球化发展　</w:t>
      </w:r>
      <w:r w:rsidRPr="001731AC">
        <w:rPr>
          <w:rFonts w:ascii="宋体" w:eastAsia="宋体" w:hAnsi="宋体" w:cs="宋体" w:hint="eastAsia"/>
          <w:color w:val="000000" w:themeColor="text1"/>
          <w:sz w:val="24"/>
          <w:szCs w:val="24"/>
        </w:rPr>
        <w:t>②</w:t>
      </w:r>
      <w:r w:rsidRPr="001731AC">
        <w:rPr>
          <w:rFonts w:ascii="Times New Roman" w:eastAsia="宋体" w:hAnsi="宋体"/>
          <w:color w:val="000000" w:themeColor="text1"/>
          <w:sz w:val="24"/>
          <w:szCs w:val="24"/>
        </w:rPr>
        <w:t>采取先发展经济</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后保护环境的模式　</w:t>
      </w:r>
      <w:r w:rsidRPr="001731AC">
        <w:rPr>
          <w:rFonts w:ascii="宋体" w:eastAsia="宋体" w:hAnsi="宋体" w:cs="宋体" w:hint="eastAsia"/>
          <w:color w:val="000000" w:themeColor="text1"/>
          <w:sz w:val="24"/>
          <w:szCs w:val="24"/>
        </w:rPr>
        <w:t>③</w:t>
      </w:r>
      <w:r w:rsidRPr="001731AC">
        <w:rPr>
          <w:rFonts w:ascii="Times New Roman" w:eastAsia="宋体" w:hAnsi="宋体"/>
          <w:color w:val="000000" w:themeColor="text1"/>
          <w:sz w:val="24"/>
          <w:szCs w:val="24"/>
        </w:rPr>
        <w:t>反对霸权主义</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促进世界格局向多极化方向发展　</w:t>
      </w:r>
      <w:r w:rsidRPr="001731AC">
        <w:rPr>
          <w:rFonts w:ascii="宋体" w:eastAsia="宋体" w:hAnsi="宋体" w:cs="宋体" w:hint="eastAsia"/>
          <w:color w:val="000000" w:themeColor="text1"/>
          <w:sz w:val="24"/>
          <w:szCs w:val="24"/>
        </w:rPr>
        <w:t>④</w:t>
      </w:r>
      <w:r w:rsidRPr="001731AC">
        <w:rPr>
          <w:rFonts w:ascii="Times New Roman" w:eastAsia="宋体" w:hAnsi="宋体"/>
          <w:color w:val="000000" w:themeColor="text1"/>
          <w:sz w:val="24"/>
          <w:szCs w:val="24"/>
        </w:rPr>
        <w:t>发挥联合国在国际事务中的主导作用</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维护世界和平</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宋体" w:eastAsia="宋体" w:hAnsi="宋体" w:cs="宋体" w:hint="eastAsia"/>
          <w:color w:val="000000" w:themeColor="text1"/>
          <w:sz w:val="24"/>
          <w:szCs w:val="24"/>
        </w:rPr>
        <w:t>①②③</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ab/>
        <w:t>B</w:t>
      </w:r>
      <w:r w:rsidRPr="001731AC">
        <w:rPr>
          <w:rFonts w:ascii="Times New Roman" w:eastAsia="宋体" w:hAnsi="Times New Roman" w:cs="Times New Roman"/>
          <w:color w:val="000000" w:themeColor="text1"/>
          <w:sz w:val="24"/>
          <w:szCs w:val="24"/>
        </w:rPr>
        <w:t>.</w:t>
      </w:r>
      <w:r w:rsidRPr="001731AC">
        <w:rPr>
          <w:rFonts w:ascii="宋体" w:eastAsia="宋体" w:hAnsi="宋体" w:cs="宋体" w:hint="eastAsia"/>
          <w:color w:val="000000" w:themeColor="text1"/>
          <w:sz w:val="24"/>
          <w:szCs w:val="24"/>
        </w:rPr>
        <w:t>②③④</w:t>
      </w:r>
      <w:r w:rsidRPr="001731AC">
        <w:rPr>
          <w:rFonts w:ascii="Times New Roman" w:eastAsia="宋体" w:hAnsi="宋体"/>
          <w:color w:val="000000" w:themeColor="text1"/>
          <w:sz w:val="24"/>
          <w:szCs w:val="24"/>
        </w:rPr>
        <w:tab/>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lastRenderedPageBreak/>
        <w:t>C</w:t>
      </w:r>
      <w:r w:rsidRPr="001731AC">
        <w:rPr>
          <w:rFonts w:ascii="Times New Roman" w:eastAsia="宋体" w:hAnsi="Times New Roman" w:cs="Times New Roman"/>
          <w:color w:val="000000" w:themeColor="text1"/>
          <w:sz w:val="24"/>
          <w:szCs w:val="24"/>
        </w:rPr>
        <w:t>.</w:t>
      </w:r>
      <w:r w:rsidRPr="001731AC">
        <w:rPr>
          <w:rFonts w:ascii="宋体" w:eastAsia="宋体" w:hAnsi="宋体" w:cs="宋体" w:hint="eastAsia"/>
          <w:color w:val="000000" w:themeColor="text1"/>
          <w:sz w:val="24"/>
          <w:szCs w:val="24"/>
        </w:rPr>
        <w:t>①③④</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ab/>
        <w:t>D</w:t>
      </w:r>
      <w:r w:rsidRPr="001731AC">
        <w:rPr>
          <w:rFonts w:ascii="Times New Roman" w:eastAsia="宋体" w:hAnsi="Times New Roman" w:cs="Times New Roman"/>
          <w:color w:val="000000" w:themeColor="text1"/>
          <w:sz w:val="24"/>
          <w:szCs w:val="24"/>
        </w:rPr>
        <w:t>.</w:t>
      </w:r>
      <w:r w:rsidRPr="001731AC">
        <w:rPr>
          <w:rFonts w:ascii="宋体" w:eastAsia="宋体" w:hAnsi="宋体" w:cs="宋体" w:hint="eastAsia"/>
          <w:color w:val="000000" w:themeColor="text1"/>
          <w:sz w:val="24"/>
          <w:szCs w:val="24"/>
        </w:rPr>
        <w:t>①②③④</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11</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在当今世界</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随着全球范围内工业化的发展</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出现了生态环境、气候、人口过快增长和过度开发等问题</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在全球化进程中</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存在着全球市场的震荡、能源危机、粮食问题等。这反映出</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世界动荡不安</w:t>
      </w:r>
      <w:r w:rsidRPr="001731AC">
        <w:rPr>
          <w:rFonts w:ascii="Times New Roman" w:eastAsia="宋体" w:hAnsi="宋体"/>
          <w:color w:val="000000" w:themeColor="text1"/>
          <w:sz w:val="24"/>
          <w:szCs w:val="24"/>
        </w:rPr>
        <w:tab/>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多极化趋势不断加强</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全球治理问题凸显</w:t>
      </w:r>
      <w:r w:rsidRPr="001731AC">
        <w:rPr>
          <w:rFonts w:ascii="Times New Roman" w:eastAsia="宋体" w:hAnsi="宋体"/>
          <w:color w:val="000000" w:themeColor="text1"/>
          <w:sz w:val="24"/>
          <w:szCs w:val="24"/>
        </w:rPr>
        <w:tab/>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经济全球化进程停滞</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12</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当今世界</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大数据、云计算、在线课堂等深入百姓生活</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人们可以通过无接触配送购买生活用品</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还可以搭建</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空中课堂</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居家学习。上述材料可以说明</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A</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科技促进经济飞速发展</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ab/>
        <w:t>B</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科技促进社会的进步</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C</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科技影响生活和学习方式</w:t>
      </w:r>
      <w:r w:rsidRPr="001731AC">
        <w:rPr>
          <w:rFonts w:ascii="Times New Roman" w:eastAsia="宋体" w:hAnsi="宋体"/>
          <w:color w:val="000000" w:themeColor="text1"/>
          <w:sz w:val="24"/>
          <w:szCs w:val="24"/>
        </w:rPr>
        <w:tab/>
        <w:t>D</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科技是一把双刃剑</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rPr>
        <w:t>二、非选择题</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本大题共</w:t>
      </w:r>
      <w:r w:rsidRPr="001731AC">
        <w:rPr>
          <w:rFonts w:ascii="Times New Roman" w:eastAsia="宋体" w:hAnsi="宋体"/>
          <w:color w:val="000000" w:themeColor="text1"/>
          <w:sz w:val="24"/>
          <w:szCs w:val="24"/>
        </w:rPr>
        <w:t>3</w:t>
      </w:r>
      <w:r w:rsidRPr="001731AC">
        <w:rPr>
          <w:rFonts w:ascii="Times New Roman" w:eastAsia="楷体" w:hAnsi="楷体"/>
          <w:color w:val="000000" w:themeColor="text1"/>
          <w:sz w:val="24"/>
          <w:szCs w:val="24"/>
        </w:rPr>
        <w:t>小题</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共</w:t>
      </w:r>
      <w:r w:rsidRPr="001731AC">
        <w:rPr>
          <w:rFonts w:ascii="Times New Roman" w:eastAsia="宋体" w:hAnsi="宋体"/>
          <w:color w:val="000000" w:themeColor="text1"/>
          <w:sz w:val="24"/>
          <w:szCs w:val="24"/>
        </w:rPr>
        <w:t>52</w:t>
      </w:r>
      <w:r w:rsidRPr="001731AC">
        <w:rPr>
          <w:rFonts w:ascii="Times New Roman" w:eastAsia="楷体" w:hAnsi="楷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13</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不同利益集团的博弈与较量</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影响着世界格局的演进</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给国际安全带来新的挑战。某校九年级</w:t>
      </w: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班历史兴趣小组决定开展主题探究活动</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邀请你全程参与。</w:t>
      </w:r>
      <w:r w:rsidRPr="001731AC">
        <w:rPr>
          <w:rFonts w:ascii="Times New Roman" w:eastAsia="宋体" w:hAnsi="宋体"/>
          <w:color w:val="000000" w:themeColor="text1"/>
          <w:sz w:val="24"/>
          <w:szCs w:val="24"/>
        </w:rPr>
        <w:t>(17</w:t>
      </w:r>
      <w:r w:rsidRPr="001731AC">
        <w:rPr>
          <w:rFonts w:ascii="Times New Roman" w:eastAsia="楷体" w:hAnsi="楷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pBdr>
          <w:top w:val="single" w:sz="8" w:space="1" w:color="auto" w:shadow="1"/>
          <w:left w:val="single" w:sz="8" w:space="4" w:color="auto" w:shadow="1"/>
          <w:bottom w:val="single" w:sz="8" w:space="1" w:color="auto" w:shadow="1"/>
          <w:right w:val="single" w:sz="8" w:space="4" w:color="auto" w:shadow="1"/>
        </w:pBdr>
        <w:shd w:val="solid" w:color="CCFFFF" w:fill="auto"/>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rPr>
        <w:t>材料一</w:t>
      </w:r>
    </w:p>
    <w:p w:rsidR="001731AC" w:rsidRPr="001731AC" w:rsidRDefault="001731AC" w:rsidP="001731AC">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1731AC">
        <w:rPr>
          <w:rFonts w:ascii="Times New Roman" w:eastAsia="宋体" w:hAnsi="宋体"/>
          <w:noProof/>
          <w:color w:val="000000" w:themeColor="text1"/>
          <w:sz w:val="24"/>
          <w:szCs w:val="24"/>
        </w:rPr>
        <w:drawing>
          <wp:inline distT="0" distB="0" distL="0" distR="0" wp14:anchorId="0D5D3F62" wp14:editId="4D553930">
            <wp:extent cx="926640" cy="977400"/>
            <wp:effectExtent l="0" t="0" r="0" b="0"/>
            <wp:docPr id="61" name="JL9KR39.eps" descr="id:21474846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6"/>
                    <a:stretch>
                      <a:fillRect/>
                    </a:stretch>
                  </pic:blipFill>
                  <pic:spPr>
                    <a:xfrm>
                      <a:off x="0" y="0"/>
                      <a:ext cx="926640" cy="977400"/>
                    </a:xfrm>
                    <a:prstGeom prst="rect">
                      <a:avLst/>
                    </a:prstGeom>
                  </pic:spPr>
                </pic:pic>
              </a:graphicData>
            </a:graphic>
          </wp:inline>
        </w:drawing>
      </w:r>
      <w:r>
        <w:rPr>
          <w:rFonts w:ascii="Times New Roman" w:eastAsia="宋体" w:hAnsi="宋体" w:hint="eastAsia"/>
          <w:color w:val="000000" w:themeColor="text1"/>
          <w:sz w:val="24"/>
          <w:szCs w:val="24"/>
        </w:rPr>
        <w:t xml:space="preserve">                    </w:t>
      </w:r>
      <w:r w:rsidRPr="001731AC">
        <w:rPr>
          <w:rFonts w:ascii="Times New Roman" w:eastAsia="宋体" w:hAnsi="宋体"/>
          <w:noProof/>
          <w:color w:val="000000" w:themeColor="text1"/>
          <w:sz w:val="24"/>
          <w:szCs w:val="24"/>
        </w:rPr>
        <w:drawing>
          <wp:inline distT="0" distB="0" distL="0" distR="0" wp14:anchorId="597FD52E" wp14:editId="18223163">
            <wp:extent cx="1168200" cy="431280"/>
            <wp:effectExtent l="0" t="0" r="0" b="0"/>
            <wp:docPr id="62" name="JL9KR40.eps" descr="id:2147484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7"/>
                    <a:stretch>
                      <a:fillRect/>
                    </a:stretch>
                  </pic:blipFill>
                  <pic:spPr>
                    <a:xfrm>
                      <a:off x="0" y="0"/>
                      <a:ext cx="1168200" cy="431280"/>
                    </a:xfrm>
                    <a:prstGeom prst="rect">
                      <a:avLst/>
                    </a:prstGeom>
                  </pic:spPr>
                </pic:pic>
              </a:graphicData>
            </a:graphic>
          </wp:inline>
        </w:drawing>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图</w:t>
      </w: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 xml:space="preserve"> </w:t>
      </w: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图</w:t>
      </w:r>
      <w:r w:rsidRPr="001731AC">
        <w:rPr>
          <w:rFonts w:ascii="Times New Roman" w:eastAsia="宋体" w:hAnsi="宋体"/>
          <w:color w:val="000000" w:themeColor="text1"/>
          <w:sz w:val="24"/>
          <w:szCs w:val="24"/>
        </w:rPr>
        <w:t>2</w:t>
      </w:r>
    </w:p>
    <w:p w:rsidR="001731AC" w:rsidRPr="001731AC" w:rsidRDefault="001731AC" w:rsidP="001731AC">
      <w:pPr>
        <w:pBdr>
          <w:top w:val="single" w:sz="8" w:space="1" w:color="auto" w:shadow="1"/>
          <w:left w:val="single" w:sz="8" w:space="4" w:color="auto" w:shadow="1"/>
          <w:bottom w:val="single" w:sz="8" w:space="1" w:color="auto" w:shadow="1"/>
          <w:right w:val="single" w:sz="8" w:space="4" w:color="auto" w:shadow="1"/>
        </w:pBdr>
        <w:shd w:val="solid" w:color="CCFFFF" w:fill="auto"/>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rPr>
        <w:t>材料二</w:t>
      </w:r>
    </w:p>
    <w:p w:rsidR="001731AC" w:rsidRPr="001731AC" w:rsidRDefault="001731AC" w:rsidP="001731AC">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1731AC">
        <w:rPr>
          <w:rFonts w:ascii="Times New Roman" w:eastAsia="宋体" w:hAnsi="宋体"/>
          <w:noProof/>
          <w:color w:val="000000" w:themeColor="text1"/>
          <w:sz w:val="24"/>
          <w:szCs w:val="24"/>
        </w:rPr>
        <w:drawing>
          <wp:inline distT="0" distB="0" distL="0" distR="0" wp14:anchorId="72CD571D" wp14:editId="4A93DD8F">
            <wp:extent cx="2298240" cy="876240"/>
            <wp:effectExtent l="0" t="0" r="0" b="0"/>
            <wp:docPr id="63" name="JL9KR41.eps" descr="id:2147484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2298240" cy="876240"/>
                    </a:xfrm>
                    <a:prstGeom prst="rect">
                      <a:avLst/>
                    </a:prstGeom>
                  </pic:spPr>
                </pic:pic>
              </a:graphicData>
            </a:graphic>
          </wp:inline>
        </w:drawing>
      </w:r>
    </w:p>
    <w:p w:rsidR="001731AC" w:rsidRPr="001731AC" w:rsidRDefault="001731AC" w:rsidP="001731AC">
      <w:pPr>
        <w:tabs>
          <w:tab w:val="left" w:pos="1871"/>
          <w:tab w:val="left" w:pos="3407"/>
          <w:tab w:val="left" w:pos="4949"/>
          <w:tab w:val="left" w:pos="6599"/>
        </w:tabs>
        <w:spacing w:line="360" w:lineRule="auto"/>
        <w:jc w:val="center"/>
        <w:rPr>
          <w:rFonts w:ascii="Times New Roman" w:eastAsia="宋体" w:hAnsi="宋体"/>
          <w:color w:val="000000" w:themeColor="text1"/>
          <w:sz w:val="24"/>
          <w:szCs w:val="24"/>
        </w:rPr>
      </w:pPr>
      <w:r w:rsidRPr="001731AC">
        <w:rPr>
          <w:rFonts w:ascii="Times New Roman" w:eastAsia="楷体" w:hAnsi="楷体"/>
          <w:color w:val="000000" w:themeColor="text1"/>
          <w:sz w:val="24"/>
          <w:szCs w:val="24"/>
        </w:rPr>
        <w:t>图</w:t>
      </w:r>
      <w:r w:rsidRPr="001731AC">
        <w:rPr>
          <w:rFonts w:ascii="Times New Roman" w:eastAsia="宋体" w:hAnsi="宋体"/>
          <w:color w:val="000000" w:themeColor="text1"/>
          <w:sz w:val="24"/>
          <w:szCs w:val="24"/>
        </w:rPr>
        <w:t>3</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材料一中图</w:t>
      </w: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反映了哪一时期的国际局势</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图</w:t>
      </w: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反映的国际局势是围绕当时哪一对主要矛盾形成的</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图</w:t>
      </w: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、图</w:t>
      </w: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中军事集团的形成分别对当时的国际局势产生了哪些重要影响</w:t>
      </w:r>
      <w:r w:rsidRPr="001731AC">
        <w:rPr>
          <w:rFonts w:ascii="Times New Roman" w:eastAsia="宋体" w:hAnsi="宋体"/>
          <w:color w:val="000000" w:themeColor="text1"/>
          <w:sz w:val="24"/>
          <w:szCs w:val="24"/>
        </w:rPr>
        <w:t>?(9</w:t>
      </w:r>
      <w:r w:rsidRPr="001731AC">
        <w:rPr>
          <w:rFonts w:ascii="Times New Roman" w:eastAsia="宋体" w:hAnsi="宋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lastRenderedPageBreak/>
        <w:t>(2)</w:t>
      </w:r>
      <w:r w:rsidRPr="001731AC">
        <w:rPr>
          <w:rFonts w:ascii="Times New Roman" w:eastAsia="宋体" w:hAnsi="宋体"/>
          <w:color w:val="000000" w:themeColor="text1"/>
          <w:sz w:val="24"/>
          <w:szCs w:val="24"/>
        </w:rPr>
        <w:t>材料二中图</w:t>
      </w:r>
      <w:r w:rsidRPr="001731AC">
        <w:rPr>
          <w:rFonts w:ascii="Times New Roman" w:eastAsia="宋体" w:hAnsi="宋体"/>
          <w:color w:val="000000" w:themeColor="text1"/>
          <w:sz w:val="24"/>
          <w:szCs w:val="24"/>
        </w:rPr>
        <w:t>3</w:t>
      </w:r>
      <w:r w:rsidRPr="001731AC">
        <w:rPr>
          <w:rFonts w:ascii="Times New Roman" w:eastAsia="宋体" w:hAnsi="宋体"/>
          <w:color w:val="000000" w:themeColor="text1"/>
          <w:sz w:val="24"/>
          <w:szCs w:val="24"/>
        </w:rPr>
        <w:t>所示内容反映了哪一组织的建立过程</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结合所学知识</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指出该组织建立的历史作用。</w:t>
      </w:r>
      <w:r w:rsidRPr="001731AC">
        <w:rPr>
          <w:rFonts w:ascii="Times New Roman" w:eastAsia="宋体" w:hAnsi="宋体"/>
          <w:color w:val="000000" w:themeColor="text1"/>
          <w:sz w:val="24"/>
          <w:szCs w:val="24"/>
        </w:rPr>
        <w:t>(8</w:t>
      </w:r>
      <w:r w:rsidRPr="001731AC">
        <w:rPr>
          <w:rFonts w:ascii="Times New Roman" w:eastAsia="宋体" w:hAnsi="宋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14</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苏联幅员辽阔</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资源丰富</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曾在经济建设中取得巨大成就。但成立</w:t>
      </w:r>
      <w:r w:rsidRPr="001731AC">
        <w:rPr>
          <w:rFonts w:ascii="Times New Roman" w:eastAsia="宋体" w:hAnsi="宋体"/>
          <w:color w:val="000000" w:themeColor="text1"/>
          <w:sz w:val="24"/>
          <w:szCs w:val="24"/>
        </w:rPr>
        <w:t>60</w:t>
      </w:r>
      <w:r w:rsidRPr="001731AC">
        <w:rPr>
          <w:rFonts w:ascii="Times New Roman" w:eastAsia="宋体" w:hAnsi="宋体"/>
          <w:color w:val="000000" w:themeColor="text1"/>
          <w:sz w:val="24"/>
          <w:szCs w:val="24"/>
        </w:rPr>
        <w:t>余年后</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在没有内战和外敌入侵的情况下自行解体</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令世人震惊与沉思。阅读下列材料</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回答问题。</w:t>
      </w:r>
      <w:r w:rsidRPr="001731AC">
        <w:rPr>
          <w:rFonts w:ascii="Times New Roman" w:eastAsia="宋体" w:hAnsi="宋体"/>
          <w:color w:val="000000" w:themeColor="text1"/>
          <w:sz w:val="24"/>
          <w:szCs w:val="24"/>
        </w:rPr>
        <w:t>(18</w:t>
      </w:r>
      <w:r w:rsidRPr="001731AC">
        <w:rPr>
          <w:rFonts w:ascii="Times New Roman" w:eastAsia="楷体" w:hAnsi="楷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color w:val="000000" w:themeColor="text1"/>
          <w:sz w:val="24"/>
          <w:szCs w:val="24"/>
        </w:rPr>
      </w:pPr>
      <w:r w:rsidRPr="001731AC">
        <w:rPr>
          <w:rFonts w:ascii="Arial" w:eastAsia="黑体" w:hAnsi="黑体"/>
          <w:color w:val="000000" w:themeColor="text1"/>
          <w:sz w:val="24"/>
          <w:szCs w:val="24"/>
          <w:bdr w:val="single" w:sz="4" w:space="0" w:color="000000"/>
          <w:shd w:val="solid" w:color="CCFFFF" w:fill="auto"/>
        </w:rPr>
        <w:t>材料一</w:t>
      </w:r>
      <w:r w:rsidRPr="001731AC">
        <w:rPr>
          <w:rFonts w:ascii="Times New Roman" w:eastAsia="宋体" w:hAnsi="宋体"/>
          <w:color w:val="000000" w:themeColor="text1"/>
          <w:sz w:val="24"/>
          <w:szCs w:val="24"/>
        </w:rPr>
        <w:t xml:space="preserve">　</w:t>
      </w:r>
      <w:r w:rsidRPr="001731AC">
        <w:rPr>
          <w:rFonts w:ascii="Times New Roman" w:eastAsia="宋体" w:hAnsi="宋体"/>
          <w:color w:val="000000" w:themeColor="text1"/>
          <w:sz w:val="24"/>
          <w:szCs w:val="24"/>
        </w:rPr>
        <w:t>1921</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1925</w:t>
      </w:r>
      <w:r w:rsidRPr="001731AC">
        <w:rPr>
          <w:rFonts w:ascii="Times New Roman" w:eastAsia="楷体" w:hAnsi="楷体"/>
          <w:color w:val="000000" w:themeColor="text1"/>
          <w:sz w:val="24"/>
          <w:szCs w:val="24"/>
        </w:rPr>
        <w:t>年苏俄</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联</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粮食产量变化表</w:t>
      </w:r>
    </w:p>
    <w:tbl>
      <w:tblPr>
        <w:tblW w:w="348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236"/>
        <w:gridCol w:w="1176"/>
        <w:gridCol w:w="1176"/>
        <w:gridCol w:w="1176"/>
      </w:tblGrid>
      <w:tr w:rsidR="001731AC" w:rsidRPr="001731AC" w:rsidTr="001731AC">
        <w:trPr>
          <w:jc w:val="center"/>
        </w:trPr>
        <w:tc>
          <w:tcPr>
            <w:tcW w:w="1940" w:type="pct"/>
            <w:shd w:val="clear" w:color="auto" w:fill="auto"/>
            <w:tcMar>
              <w:left w:w="0" w:type="dxa"/>
              <w:right w:w="0" w:type="dxa"/>
            </w:tcMar>
            <w:vAlign w:val="center"/>
          </w:tcPr>
          <w:p w:rsidR="001731AC" w:rsidRPr="001731AC" w:rsidRDefault="001731AC" w:rsidP="001731AC">
            <w:pPr>
              <w:tabs>
                <w:tab w:val="left" w:pos="1871"/>
                <w:tab w:val="left" w:pos="3407"/>
                <w:tab w:val="left" w:pos="4949"/>
                <w:tab w:val="left" w:pos="6599"/>
              </w:tabs>
              <w:spacing w:line="360" w:lineRule="auto"/>
              <w:jc w:val="center"/>
              <w:rPr>
                <w:color w:val="000000" w:themeColor="text1"/>
                <w:sz w:val="24"/>
                <w:szCs w:val="24"/>
              </w:rPr>
            </w:pPr>
            <w:r w:rsidRPr="001731AC">
              <w:rPr>
                <w:rFonts w:ascii="Arial" w:eastAsia="黑体" w:hAnsi="黑体"/>
                <w:color w:val="000000" w:themeColor="text1"/>
                <w:sz w:val="24"/>
                <w:szCs w:val="24"/>
              </w:rPr>
              <w:t>年份</w:t>
            </w:r>
          </w:p>
        </w:tc>
        <w:tc>
          <w:tcPr>
            <w:tcW w:w="1020" w:type="pct"/>
            <w:shd w:val="clear" w:color="auto" w:fill="auto"/>
            <w:tcMar>
              <w:left w:w="0" w:type="dxa"/>
              <w:right w:w="0" w:type="dxa"/>
            </w:tcMar>
            <w:vAlign w:val="center"/>
          </w:tcPr>
          <w:p w:rsidR="001731AC" w:rsidRPr="001731AC" w:rsidRDefault="001731AC" w:rsidP="001731AC">
            <w:pPr>
              <w:tabs>
                <w:tab w:val="left" w:pos="1871"/>
                <w:tab w:val="left" w:pos="3407"/>
                <w:tab w:val="left" w:pos="4949"/>
                <w:tab w:val="left" w:pos="6599"/>
              </w:tabs>
              <w:spacing w:line="360" w:lineRule="auto"/>
              <w:jc w:val="center"/>
              <w:rPr>
                <w:color w:val="000000" w:themeColor="text1"/>
                <w:sz w:val="24"/>
                <w:szCs w:val="24"/>
              </w:rPr>
            </w:pPr>
            <w:r w:rsidRPr="001731AC">
              <w:rPr>
                <w:rFonts w:ascii="Times New Roman" w:eastAsia="宋体" w:hAnsi="宋体"/>
                <w:color w:val="000000" w:themeColor="text1"/>
                <w:sz w:val="24"/>
                <w:szCs w:val="24"/>
              </w:rPr>
              <w:t>1921</w:t>
            </w:r>
            <w:r w:rsidRPr="001731AC">
              <w:rPr>
                <w:rFonts w:ascii="Times New Roman" w:eastAsia="楷体" w:hAnsi="楷体"/>
                <w:color w:val="000000" w:themeColor="text1"/>
                <w:sz w:val="24"/>
                <w:szCs w:val="24"/>
              </w:rPr>
              <w:t>年</w:t>
            </w:r>
          </w:p>
        </w:tc>
        <w:tc>
          <w:tcPr>
            <w:tcW w:w="1020" w:type="pct"/>
            <w:shd w:val="clear" w:color="auto" w:fill="auto"/>
            <w:tcMar>
              <w:left w:w="0" w:type="dxa"/>
              <w:right w:w="0" w:type="dxa"/>
            </w:tcMar>
            <w:vAlign w:val="center"/>
          </w:tcPr>
          <w:p w:rsidR="001731AC" w:rsidRPr="001731AC" w:rsidRDefault="001731AC" w:rsidP="001731AC">
            <w:pPr>
              <w:tabs>
                <w:tab w:val="left" w:pos="1871"/>
                <w:tab w:val="left" w:pos="3407"/>
                <w:tab w:val="left" w:pos="4949"/>
                <w:tab w:val="left" w:pos="6599"/>
              </w:tabs>
              <w:spacing w:line="360" w:lineRule="auto"/>
              <w:jc w:val="center"/>
              <w:rPr>
                <w:color w:val="000000" w:themeColor="text1"/>
                <w:sz w:val="24"/>
                <w:szCs w:val="24"/>
              </w:rPr>
            </w:pPr>
            <w:r w:rsidRPr="001731AC">
              <w:rPr>
                <w:rFonts w:ascii="Times New Roman" w:eastAsia="宋体" w:hAnsi="宋体"/>
                <w:color w:val="000000" w:themeColor="text1"/>
                <w:sz w:val="24"/>
                <w:szCs w:val="24"/>
              </w:rPr>
              <w:t>1923</w:t>
            </w:r>
            <w:r w:rsidRPr="001731AC">
              <w:rPr>
                <w:rFonts w:ascii="Times New Roman" w:eastAsia="楷体" w:hAnsi="楷体"/>
                <w:color w:val="000000" w:themeColor="text1"/>
                <w:sz w:val="24"/>
                <w:szCs w:val="24"/>
              </w:rPr>
              <w:t>年</w:t>
            </w:r>
          </w:p>
        </w:tc>
        <w:tc>
          <w:tcPr>
            <w:tcW w:w="1020" w:type="pct"/>
            <w:shd w:val="clear" w:color="auto" w:fill="auto"/>
            <w:tcMar>
              <w:left w:w="0" w:type="dxa"/>
              <w:right w:w="0" w:type="dxa"/>
            </w:tcMar>
            <w:vAlign w:val="center"/>
          </w:tcPr>
          <w:p w:rsidR="001731AC" w:rsidRPr="001731AC" w:rsidRDefault="001731AC" w:rsidP="001731AC">
            <w:pPr>
              <w:tabs>
                <w:tab w:val="left" w:pos="1871"/>
                <w:tab w:val="left" w:pos="3407"/>
                <w:tab w:val="left" w:pos="4949"/>
                <w:tab w:val="left" w:pos="6599"/>
              </w:tabs>
              <w:spacing w:line="360" w:lineRule="auto"/>
              <w:jc w:val="center"/>
              <w:rPr>
                <w:color w:val="000000" w:themeColor="text1"/>
                <w:sz w:val="24"/>
                <w:szCs w:val="24"/>
              </w:rPr>
            </w:pPr>
            <w:r w:rsidRPr="001731AC">
              <w:rPr>
                <w:rFonts w:ascii="Times New Roman" w:eastAsia="宋体" w:hAnsi="宋体"/>
                <w:color w:val="000000" w:themeColor="text1"/>
                <w:sz w:val="24"/>
                <w:szCs w:val="24"/>
              </w:rPr>
              <w:t>1925</w:t>
            </w:r>
            <w:r w:rsidRPr="001731AC">
              <w:rPr>
                <w:rFonts w:ascii="Times New Roman" w:eastAsia="楷体" w:hAnsi="楷体"/>
                <w:color w:val="000000" w:themeColor="text1"/>
                <w:sz w:val="24"/>
                <w:szCs w:val="24"/>
              </w:rPr>
              <w:t>年</w:t>
            </w:r>
          </w:p>
        </w:tc>
      </w:tr>
      <w:tr w:rsidR="001731AC" w:rsidRPr="001731AC" w:rsidTr="001731AC">
        <w:trPr>
          <w:jc w:val="center"/>
        </w:trPr>
        <w:tc>
          <w:tcPr>
            <w:tcW w:w="1940" w:type="pct"/>
            <w:shd w:val="clear" w:color="auto" w:fill="auto"/>
            <w:tcMar>
              <w:left w:w="0" w:type="dxa"/>
              <w:right w:w="0" w:type="dxa"/>
            </w:tcMar>
            <w:vAlign w:val="center"/>
          </w:tcPr>
          <w:p w:rsidR="001731AC" w:rsidRPr="001731AC" w:rsidRDefault="001731AC" w:rsidP="001731AC">
            <w:pPr>
              <w:tabs>
                <w:tab w:val="left" w:pos="1871"/>
                <w:tab w:val="left" w:pos="3407"/>
                <w:tab w:val="left" w:pos="4949"/>
                <w:tab w:val="left" w:pos="6599"/>
              </w:tabs>
              <w:spacing w:line="360" w:lineRule="auto"/>
              <w:jc w:val="center"/>
              <w:rPr>
                <w:color w:val="000000" w:themeColor="text1"/>
                <w:sz w:val="24"/>
                <w:szCs w:val="24"/>
              </w:rPr>
            </w:pPr>
            <w:r w:rsidRPr="001731AC">
              <w:rPr>
                <w:rFonts w:ascii="Arial" w:eastAsia="黑体" w:hAnsi="黑体"/>
                <w:color w:val="000000" w:themeColor="text1"/>
                <w:sz w:val="24"/>
                <w:szCs w:val="24"/>
              </w:rPr>
              <w:t>粮食产量</w:t>
            </w:r>
            <w:r w:rsidRPr="001731AC">
              <w:rPr>
                <w:rFonts w:ascii="Times New Roman" w:eastAsia="宋体" w:hAnsi="宋体"/>
                <w:color w:val="000000" w:themeColor="text1"/>
                <w:sz w:val="24"/>
                <w:szCs w:val="24"/>
              </w:rPr>
              <w:t>(</w:t>
            </w:r>
            <w:r w:rsidRPr="001731AC">
              <w:rPr>
                <w:rFonts w:ascii="Arial" w:eastAsia="黑体" w:hAnsi="黑体"/>
                <w:color w:val="000000" w:themeColor="text1"/>
                <w:sz w:val="24"/>
                <w:szCs w:val="24"/>
              </w:rPr>
              <w:t>亿普特</w:t>
            </w:r>
            <w:r w:rsidRPr="001731AC">
              <w:rPr>
                <w:rFonts w:ascii="Times New Roman" w:eastAsia="宋体" w:hAnsi="宋体"/>
                <w:color w:val="000000" w:themeColor="text1"/>
                <w:sz w:val="24"/>
                <w:szCs w:val="24"/>
              </w:rPr>
              <w:t>)</w:t>
            </w:r>
          </w:p>
        </w:tc>
        <w:tc>
          <w:tcPr>
            <w:tcW w:w="1020" w:type="pct"/>
            <w:shd w:val="clear" w:color="auto" w:fill="auto"/>
            <w:tcMar>
              <w:left w:w="0" w:type="dxa"/>
              <w:right w:w="0" w:type="dxa"/>
            </w:tcMar>
            <w:vAlign w:val="center"/>
          </w:tcPr>
          <w:p w:rsidR="001731AC" w:rsidRPr="001731AC" w:rsidRDefault="001731AC" w:rsidP="001731AC">
            <w:pPr>
              <w:tabs>
                <w:tab w:val="left" w:pos="1871"/>
                <w:tab w:val="left" w:pos="3407"/>
                <w:tab w:val="left" w:pos="4949"/>
                <w:tab w:val="left" w:pos="6599"/>
              </w:tabs>
              <w:spacing w:line="360" w:lineRule="auto"/>
              <w:jc w:val="center"/>
              <w:rPr>
                <w:color w:val="000000" w:themeColor="text1"/>
                <w:sz w:val="24"/>
                <w:szCs w:val="24"/>
              </w:rPr>
            </w:pPr>
            <w:r w:rsidRPr="001731AC">
              <w:rPr>
                <w:rFonts w:ascii="Times New Roman" w:eastAsia="宋体" w:hAnsi="宋体"/>
                <w:color w:val="000000" w:themeColor="text1"/>
                <w:sz w:val="24"/>
                <w:szCs w:val="24"/>
              </w:rPr>
              <w:t>22</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13</w:t>
            </w:r>
          </w:p>
        </w:tc>
        <w:tc>
          <w:tcPr>
            <w:tcW w:w="1020" w:type="pct"/>
            <w:shd w:val="clear" w:color="auto" w:fill="auto"/>
            <w:tcMar>
              <w:left w:w="0" w:type="dxa"/>
              <w:right w:w="0" w:type="dxa"/>
            </w:tcMar>
            <w:vAlign w:val="center"/>
          </w:tcPr>
          <w:p w:rsidR="001731AC" w:rsidRPr="001731AC" w:rsidRDefault="001731AC" w:rsidP="001731AC">
            <w:pPr>
              <w:tabs>
                <w:tab w:val="left" w:pos="1871"/>
                <w:tab w:val="left" w:pos="3407"/>
                <w:tab w:val="left" w:pos="4949"/>
                <w:tab w:val="left" w:pos="6599"/>
              </w:tabs>
              <w:spacing w:line="360" w:lineRule="auto"/>
              <w:jc w:val="center"/>
              <w:rPr>
                <w:color w:val="000000" w:themeColor="text1"/>
                <w:sz w:val="24"/>
                <w:szCs w:val="24"/>
              </w:rPr>
            </w:pPr>
            <w:r w:rsidRPr="001731AC">
              <w:rPr>
                <w:rFonts w:ascii="Times New Roman" w:eastAsia="宋体" w:hAnsi="宋体"/>
                <w:color w:val="000000" w:themeColor="text1"/>
                <w:sz w:val="24"/>
                <w:szCs w:val="24"/>
              </w:rPr>
              <w:t>34</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55</w:t>
            </w:r>
          </w:p>
        </w:tc>
        <w:tc>
          <w:tcPr>
            <w:tcW w:w="1020" w:type="pct"/>
            <w:shd w:val="clear" w:color="auto" w:fill="auto"/>
            <w:tcMar>
              <w:left w:w="0" w:type="dxa"/>
              <w:right w:w="0" w:type="dxa"/>
            </w:tcMar>
            <w:vAlign w:val="center"/>
          </w:tcPr>
          <w:p w:rsidR="001731AC" w:rsidRPr="001731AC" w:rsidRDefault="001731AC" w:rsidP="001731AC">
            <w:pPr>
              <w:tabs>
                <w:tab w:val="left" w:pos="1871"/>
                <w:tab w:val="left" w:pos="3407"/>
                <w:tab w:val="left" w:pos="4949"/>
                <w:tab w:val="left" w:pos="6599"/>
              </w:tabs>
              <w:spacing w:line="360" w:lineRule="auto"/>
              <w:jc w:val="center"/>
              <w:rPr>
                <w:color w:val="000000" w:themeColor="text1"/>
                <w:sz w:val="24"/>
                <w:szCs w:val="24"/>
              </w:rPr>
            </w:pPr>
            <w:r w:rsidRPr="001731AC">
              <w:rPr>
                <w:rFonts w:ascii="Times New Roman" w:eastAsia="宋体" w:hAnsi="宋体"/>
                <w:color w:val="000000" w:themeColor="text1"/>
                <w:sz w:val="24"/>
                <w:szCs w:val="24"/>
              </w:rPr>
              <w:t>44</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24</w:t>
            </w:r>
          </w:p>
        </w:tc>
      </w:tr>
    </w:tbl>
    <w:p w:rsidR="001731AC" w:rsidRPr="001731AC" w:rsidRDefault="001731AC" w:rsidP="001731AC">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bookmarkStart w:id="0" w:name="_GoBack"/>
      <w:bookmarkEnd w:id="0"/>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bdr w:val="single" w:sz="4" w:space="0" w:color="000000"/>
          <w:shd w:val="solid" w:color="CCFFFF" w:fill="auto"/>
        </w:rPr>
        <w:t>材料二</w:t>
      </w: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苏联的办法把农民挖得很苦。他们采取所谓义务交售制等项办法</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把农民生产的东西拿走太多</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给的代价又极低。他们这样来积累资金</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使农民的生产积极性受到极大的损害。</w:t>
      </w:r>
    </w:p>
    <w:p w:rsidR="001731AC" w:rsidRPr="001731AC" w:rsidRDefault="001731AC" w:rsidP="001731AC">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1731AC">
        <w:rPr>
          <w:rFonts w:ascii="Times New Roman" w:eastAsia="宋体" w:hAnsi="Times New Roman" w:cs="Times New Roman"/>
          <w:color w:val="000000" w:themeColor="text1"/>
          <w:sz w:val="24"/>
          <w:szCs w:val="24"/>
        </w:rPr>
        <w:t>——</w:t>
      </w:r>
      <w:r w:rsidRPr="001731AC">
        <w:rPr>
          <w:rFonts w:ascii="Times New Roman" w:eastAsia="楷体" w:hAnsi="楷体"/>
          <w:color w:val="000000" w:themeColor="text1"/>
          <w:sz w:val="24"/>
          <w:szCs w:val="24"/>
        </w:rPr>
        <w:t>毛泽东《论十大关系》</w:t>
      </w:r>
      <w:r w:rsidRPr="001731AC">
        <w:rPr>
          <w:rFonts w:ascii="Times New Roman" w:eastAsia="宋体" w:hAnsi="宋体"/>
          <w:color w:val="000000" w:themeColor="text1"/>
          <w:sz w:val="24"/>
          <w:szCs w:val="24"/>
        </w:rPr>
        <w:t>(1956</w:t>
      </w:r>
      <w:r w:rsidRPr="001731AC">
        <w:rPr>
          <w:rFonts w:ascii="Times New Roman" w:eastAsia="楷体" w:hAnsi="楷体"/>
          <w:color w:val="000000" w:themeColor="text1"/>
          <w:sz w:val="24"/>
          <w:szCs w:val="24"/>
        </w:rPr>
        <w:t>年</w:t>
      </w:r>
      <w:r w:rsidRPr="001731AC">
        <w:rPr>
          <w:rFonts w:ascii="Times New Roman" w:eastAsia="宋体" w:hAnsi="宋体"/>
          <w:color w:val="000000" w:themeColor="text1"/>
          <w:sz w:val="24"/>
          <w:szCs w:val="24"/>
        </w:rPr>
        <w:t>4</w:t>
      </w:r>
      <w:r w:rsidRPr="001731AC">
        <w:rPr>
          <w:rFonts w:ascii="Times New Roman" w:eastAsia="楷体" w:hAnsi="楷体"/>
          <w:color w:val="000000" w:themeColor="text1"/>
          <w:sz w:val="24"/>
          <w:szCs w:val="24"/>
        </w:rPr>
        <w:t>月</w:t>
      </w:r>
      <w:r w:rsidRPr="001731AC">
        <w:rPr>
          <w:rFonts w:ascii="Times New Roman" w:eastAsia="宋体" w:hAnsi="宋体"/>
          <w:color w:val="000000" w:themeColor="text1"/>
          <w:sz w:val="24"/>
          <w:szCs w:val="24"/>
        </w:rPr>
        <w:t>25</w:t>
      </w:r>
      <w:r w:rsidRPr="001731AC">
        <w:rPr>
          <w:rFonts w:ascii="Times New Roman" w:eastAsia="楷体" w:hAnsi="楷体"/>
          <w:color w:val="000000" w:themeColor="text1"/>
          <w:sz w:val="24"/>
          <w:szCs w:val="24"/>
        </w:rPr>
        <w:t>日</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bdr w:val="single" w:sz="4" w:space="0" w:color="000000"/>
          <w:shd w:val="solid" w:color="CCFFFF" w:fill="auto"/>
        </w:rPr>
        <w:t>材料三</w:t>
      </w: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对苏联的改革</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有人评述说</w:t>
      </w:r>
      <w:r w:rsidRPr="001731AC">
        <w:rPr>
          <w:rFonts w:ascii="Times New Roman" w:eastAsia="宋体" w:hAnsi="宋体"/>
          <w:color w:val="000000" w:themeColor="text1"/>
          <w:sz w:val="24"/>
          <w:szCs w:val="24"/>
        </w:rPr>
        <w:t>:</w:t>
      </w:r>
      <w:r w:rsidRPr="001731AC">
        <w:rPr>
          <w:rFonts w:ascii="Times New Roman" w:eastAsia="宋体" w:hAnsi="Times New Roman" w:cs="Times New Roman"/>
          <w:color w:val="000000" w:themeColor="text1"/>
          <w:sz w:val="24"/>
          <w:szCs w:val="24"/>
        </w:rPr>
        <w:t>“</w:t>
      </w:r>
      <w:r w:rsidRPr="001731AC">
        <w:rPr>
          <w:rFonts w:ascii="Times New Roman" w:eastAsia="楷体" w:hAnsi="楷体"/>
          <w:color w:val="000000" w:themeColor="text1"/>
          <w:sz w:val="24"/>
          <w:szCs w:val="24"/>
        </w:rPr>
        <w:t>赫鲁晓夫把苏联改乱了</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勃列日涅夫把苏联改死了</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戈尔巴乔夫把苏联改垮了。</w:t>
      </w:r>
      <w:r w:rsidRPr="001731AC">
        <w:rPr>
          <w:rFonts w:ascii="Times New Roman" w:eastAsia="宋体" w:hAnsi="Times New Roman" w:cs="Times New Roman"/>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导致材料一中苏俄</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联</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粮食产量不断增加的政策是什么</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这一政策具有什么显著特点</w:t>
      </w:r>
      <w:r w:rsidRPr="001731AC">
        <w:rPr>
          <w:rFonts w:ascii="Times New Roman" w:eastAsia="宋体" w:hAnsi="宋体"/>
          <w:color w:val="000000" w:themeColor="text1"/>
          <w:sz w:val="24"/>
          <w:szCs w:val="24"/>
        </w:rPr>
        <w:t>?(6</w:t>
      </w:r>
      <w:r w:rsidRPr="001731AC">
        <w:rPr>
          <w:rFonts w:ascii="Times New Roman" w:eastAsia="宋体" w:hAnsi="宋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材料二揭示了苏联在经济建设中存在哪一突出问题</w:t>
      </w:r>
      <w:r w:rsidRPr="001731AC">
        <w:rPr>
          <w:rFonts w:ascii="Times New Roman" w:eastAsia="宋体" w:hAnsi="宋体"/>
          <w:color w:val="000000" w:themeColor="text1"/>
          <w:sz w:val="24"/>
          <w:szCs w:val="24"/>
        </w:rPr>
        <w:t>?(4</w:t>
      </w:r>
      <w:r w:rsidRPr="001731AC">
        <w:rPr>
          <w:rFonts w:ascii="Times New Roman" w:eastAsia="宋体" w:hAnsi="宋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(3)</w:t>
      </w:r>
      <w:r w:rsidRPr="001731AC">
        <w:rPr>
          <w:rFonts w:ascii="Times New Roman" w:eastAsia="宋体" w:hAnsi="宋体"/>
          <w:color w:val="000000" w:themeColor="text1"/>
          <w:sz w:val="24"/>
          <w:szCs w:val="24"/>
        </w:rPr>
        <w:t>请你列出</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戈尔巴乔夫把苏联改垮了</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的历史依据。</w:t>
      </w:r>
      <w:r w:rsidRPr="001731AC">
        <w:rPr>
          <w:rFonts w:ascii="Times New Roman" w:eastAsia="宋体" w:hAnsi="宋体"/>
          <w:color w:val="000000" w:themeColor="text1"/>
          <w:sz w:val="24"/>
          <w:szCs w:val="24"/>
        </w:rPr>
        <w:t>(8</w:t>
      </w:r>
      <w:r w:rsidRPr="001731AC">
        <w:rPr>
          <w:rFonts w:ascii="Times New Roman" w:eastAsia="宋体" w:hAnsi="宋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15</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经济全球化经历了漫长的历史进程。阅读下列材料</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回答问题。</w:t>
      </w:r>
      <w:r w:rsidRPr="001731AC">
        <w:rPr>
          <w:rFonts w:ascii="Times New Roman" w:eastAsia="宋体" w:hAnsi="宋体"/>
          <w:color w:val="000000" w:themeColor="text1"/>
          <w:sz w:val="24"/>
          <w:szCs w:val="24"/>
        </w:rPr>
        <w:t>(17</w:t>
      </w:r>
      <w:r w:rsidRPr="001731AC">
        <w:rPr>
          <w:rFonts w:ascii="Times New Roman" w:eastAsia="楷体" w:hAnsi="楷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bdr w:val="single" w:sz="4" w:space="0" w:color="000000"/>
          <w:shd w:val="solid" w:color="CCFFFF" w:fill="auto"/>
        </w:rPr>
        <w:t>材料一</w:t>
      </w: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为什么世界历史应从</w:t>
      </w:r>
      <w:r w:rsidRPr="001731AC">
        <w:rPr>
          <w:rFonts w:ascii="Times New Roman" w:eastAsia="宋体" w:hAnsi="宋体"/>
          <w:color w:val="000000" w:themeColor="text1"/>
          <w:sz w:val="24"/>
          <w:szCs w:val="24"/>
        </w:rPr>
        <w:t>1500</w:t>
      </w:r>
      <w:r w:rsidRPr="001731AC">
        <w:rPr>
          <w:rFonts w:ascii="Times New Roman" w:eastAsia="楷体" w:hAnsi="楷体"/>
          <w:color w:val="000000" w:themeColor="text1"/>
          <w:sz w:val="24"/>
          <w:szCs w:val="24"/>
        </w:rPr>
        <w:t>年开始……回答是</w:t>
      </w:r>
      <w:r w:rsidRPr="001731AC">
        <w:rPr>
          <w:rFonts w:ascii="Times New Roman" w:eastAsia="宋体" w:hAnsi="宋体"/>
          <w:color w:val="000000" w:themeColor="text1"/>
          <w:sz w:val="24"/>
          <w:szCs w:val="24"/>
        </w:rPr>
        <w:t>,1500</w:t>
      </w:r>
      <w:r w:rsidRPr="001731AC">
        <w:rPr>
          <w:rFonts w:ascii="Times New Roman" w:eastAsia="楷体" w:hAnsi="楷体"/>
          <w:color w:val="000000" w:themeColor="text1"/>
          <w:sz w:val="24"/>
          <w:szCs w:val="24"/>
        </w:rPr>
        <w:t>年以前</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人类基本上生活在彼此隔绝的地区中。各种族集团实际上以完全与世隔绝的方式散居各地。直到</w:t>
      </w:r>
      <w:r w:rsidRPr="001731AC">
        <w:rPr>
          <w:rFonts w:ascii="Times New Roman" w:eastAsia="宋体" w:hAnsi="宋体"/>
          <w:color w:val="000000" w:themeColor="text1"/>
          <w:sz w:val="24"/>
          <w:szCs w:val="24"/>
        </w:rPr>
        <w:t>1500</w:t>
      </w:r>
      <w:r w:rsidRPr="001731AC">
        <w:rPr>
          <w:rFonts w:ascii="Times New Roman" w:eastAsia="楷体" w:hAnsi="楷体"/>
          <w:color w:val="000000" w:themeColor="text1"/>
          <w:sz w:val="24"/>
          <w:szCs w:val="24"/>
        </w:rPr>
        <w:t>年前后</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各种族集团之间才第一次有了直接的交往。</w:t>
      </w:r>
    </w:p>
    <w:p w:rsidR="001731AC" w:rsidRPr="001731AC" w:rsidRDefault="001731AC" w:rsidP="001731AC">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1731AC">
        <w:rPr>
          <w:rFonts w:ascii="Times New Roman" w:eastAsia="宋体" w:hAnsi="Times New Roman" w:cs="Times New Roman"/>
          <w:color w:val="000000" w:themeColor="text1"/>
          <w:sz w:val="24"/>
          <w:szCs w:val="24"/>
        </w:rPr>
        <w:t>——</w:t>
      </w:r>
      <w:r w:rsidRPr="001731AC">
        <w:rPr>
          <w:rFonts w:ascii="Times New Roman" w:eastAsia="楷体" w:hAnsi="楷体"/>
          <w:color w:val="000000" w:themeColor="text1"/>
          <w:sz w:val="24"/>
          <w:szCs w:val="24"/>
        </w:rPr>
        <w:t>摘编自斯塔夫里阿诺斯《全球通史》</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bdr w:val="single" w:sz="4" w:space="0" w:color="000000"/>
          <w:shd w:val="solid" w:color="CCFFFF" w:fill="auto"/>
        </w:rPr>
        <w:lastRenderedPageBreak/>
        <w:t>材料二</w:t>
      </w: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大工业……首次开创了世界历史</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因为它使每个文明国家以及这些国家中的每一个人的需要的满足都依赖于整个世界</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因为它消灭了各国以往自然形成的闭关自守的状态。</w:t>
      </w:r>
    </w:p>
    <w:p w:rsidR="001731AC" w:rsidRPr="001731AC" w:rsidRDefault="001731AC" w:rsidP="001731AC">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1731AC">
        <w:rPr>
          <w:rFonts w:ascii="Times New Roman" w:eastAsia="宋体" w:hAnsi="Times New Roman" w:cs="Times New Roman"/>
          <w:color w:val="000000" w:themeColor="text1"/>
          <w:sz w:val="24"/>
          <w:szCs w:val="24"/>
        </w:rPr>
        <w:t>——</w:t>
      </w:r>
      <w:r w:rsidRPr="001731AC">
        <w:rPr>
          <w:rFonts w:ascii="Times New Roman" w:eastAsia="楷体" w:hAnsi="楷体"/>
          <w:color w:val="000000" w:themeColor="text1"/>
          <w:sz w:val="24"/>
          <w:szCs w:val="24"/>
        </w:rPr>
        <w:t>马克思、恩格斯《德意志意识形态》</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bdr w:val="single" w:sz="4" w:space="0" w:color="000000"/>
          <w:shd w:val="solid" w:color="CCFFFF" w:fill="auto"/>
        </w:rPr>
        <w:t>材料三</w:t>
      </w: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严格意义上的经济全球化发生在</w:t>
      </w:r>
      <w:r w:rsidRPr="001731AC">
        <w:rPr>
          <w:rFonts w:ascii="Times New Roman" w:eastAsia="宋体" w:hAnsi="宋体"/>
          <w:color w:val="000000" w:themeColor="text1"/>
          <w:sz w:val="24"/>
          <w:szCs w:val="24"/>
        </w:rPr>
        <w:t>20</w:t>
      </w:r>
      <w:r w:rsidRPr="001731AC">
        <w:rPr>
          <w:rFonts w:ascii="Times New Roman" w:eastAsia="楷体" w:hAnsi="楷体"/>
          <w:color w:val="000000" w:themeColor="text1"/>
          <w:sz w:val="24"/>
          <w:szCs w:val="24"/>
        </w:rPr>
        <w:t>世纪</w:t>
      </w:r>
      <w:r w:rsidRPr="001731AC">
        <w:rPr>
          <w:rFonts w:ascii="Times New Roman" w:eastAsia="宋体" w:hAnsi="宋体"/>
          <w:color w:val="000000" w:themeColor="text1"/>
          <w:sz w:val="24"/>
          <w:szCs w:val="24"/>
        </w:rPr>
        <w:t>80</w:t>
      </w:r>
      <w:r w:rsidRPr="001731AC">
        <w:rPr>
          <w:rFonts w:ascii="Times New Roman" w:eastAsia="楷体" w:hAnsi="楷体"/>
          <w:color w:val="000000" w:themeColor="text1"/>
          <w:sz w:val="24"/>
          <w:szCs w:val="24"/>
        </w:rPr>
        <w:t>年代末</w:t>
      </w:r>
      <w:r w:rsidRPr="001731AC">
        <w:rPr>
          <w:rFonts w:ascii="Times New Roman" w:eastAsia="宋体" w:hAnsi="宋体"/>
          <w:color w:val="000000" w:themeColor="text1"/>
          <w:sz w:val="24"/>
          <w:szCs w:val="24"/>
        </w:rPr>
        <w:t>90</w:t>
      </w:r>
      <w:r w:rsidRPr="001731AC">
        <w:rPr>
          <w:rFonts w:ascii="Times New Roman" w:eastAsia="楷体" w:hAnsi="楷体"/>
          <w:color w:val="000000" w:themeColor="text1"/>
          <w:sz w:val="24"/>
          <w:szCs w:val="24"/>
        </w:rPr>
        <w:t>年代初……全球化之所以发生在这个时候</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第一靠全球的信息网络化</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第二靠全球向市场化的变革。前者为全球化提供了技术上的保障</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后者为全球化提供了体制上的保障。</w:t>
      </w:r>
    </w:p>
    <w:p w:rsidR="001731AC" w:rsidRPr="001731AC" w:rsidRDefault="001731AC" w:rsidP="001731AC">
      <w:pPr>
        <w:tabs>
          <w:tab w:val="left" w:pos="1871"/>
          <w:tab w:val="left" w:pos="3407"/>
          <w:tab w:val="left" w:pos="4949"/>
          <w:tab w:val="left" w:pos="6599"/>
        </w:tabs>
        <w:spacing w:line="360" w:lineRule="auto"/>
        <w:jc w:val="right"/>
        <w:rPr>
          <w:rFonts w:ascii="Times New Roman" w:eastAsia="宋体" w:hAnsi="宋体"/>
          <w:color w:val="000000" w:themeColor="text1"/>
          <w:sz w:val="24"/>
          <w:szCs w:val="24"/>
        </w:rPr>
      </w:pPr>
      <w:r w:rsidRPr="001731AC">
        <w:rPr>
          <w:rFonts w:ascii="Times New Roman" w:eastAsia="宋体" w:hAnsi="Times New Roman" w:cs="Times New Roman"/>
          <w:color w:val="000000" w:themeColor="text1"/>
          <w:sz w:val="24"/>
          <w:szCs w:val="24"/>
        </w:rPr>
        <w:t>——</w:t>
      </w:r>
      <w:r w:rsidRPr="001731AC">
        <w:rPr>
          <w:rFonts w:ascii="Times New Roman" w:eastAsia="楷体" w:hAnsi="楷体"/>
          <w:color w:val="000000" w:themeColor="text1"/>
          <w:sz w:val="24"/>
          <w:szCs w:val="24"/>
        </w:rPr>
        <w:t>摘编自陈宝森《经济全球化进程刚刚开始》</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bdr w:val="single" w:sz="4" w:space="0" w:color="000000"/>
          <w:shd w:val="solid" w:color="CCFFFF" w:fill="auto"/>
        </w:rPr>
        <w:t>材料四</w:t>
      </w:r>
      <w:r w:rsidRPr="001731AC">
        <w:rPr>
          <w:rFonts w:ascii="Times New Roman" w:eastAsia="宋体" w:hAnsi="宋体"/>
          <w:color w:val="000000" w:themeColor="text1"/>
          <w:sz w:val="24"/>
          <w:szCs w:val="24"/>
        </w:rPr>
        <w:t xml:space="preserve">　</w:t>
      </w:r>
      <w:r w:rsidRPr="001731AC">
        <w:rPr>
          <w:rFonts w:ascii="Times New Roman" w:eastAsia="楷体" w:hAnsi="楷体"/>
          <w:color w:val="000000" w:themeColor="text1"/>
          <w:sz w:val="24"/>
          <w:szCs w:val="24"/>
        </w:rPr>
        <w:t>有人认为</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全球化是发达国家用来打开发展中国家市场的</w:t>
      </w:r>
      <w:r w:rsidRPr="001731AC">
        <w:rPr>
          <w:rFonts w:ascii="Times New Roman" w:eastAsia="宋体" w:hAnsi="Times New Roman" w:cs="Times New Roman"/>
          <w:color w:val="000000" w:themeColor="text1"/>
          <w:sz w:val="24"/>
          <w:szCs w:val="24"/>
        </w:rPr>
        <w:t>“</w:t>
      </w:r>
      <w:r w:rsidRPr="001731AC">
        <w:rPr>
          <w:rFonts w:ascii="Times New Roman" w:eastAsia="楷体" w:hAnsi="楷体"/>
          <w:color w:val="000000" w:themeColor="text1"/>
          <w:sz w:val="24"/>
          <w:szCs w:val="24"/>
        </w:rPr>
        <w:t>敲门砖</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是新殖民主义的一种形式</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因此</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发展中国家应该团结起来</w:t>
      </w:r>
      <w:r w:rsidRPr="001731AC">
        <w:rPr>
          <w:rFonts w:ascii="Times New Roman" w:eastAsia="宋体" w:hAnsi="宋体"/>
          <w:color w:val="000000" w:themeColor="text1"/>
          <w:sz w:val="24"/>
          <w:szCs w:val="24"/>
        </w:rPr>
        <w:t>,</w:t>
      </w:r>
      <w:r w:rsidRPr="001731AC">
        <w:rPr>
          <w:rFonts w:ascii="Times New Roman" w:eastAsia="楷体" w:hAnsi="楷体"/>
          <w:color w:val="000000" w:themeColor="text1"/>
          <w:sz w:val="24"/>
          <w:szCs w:val="24"/>
        </w:rPr>
        <w:t>抵制全球化。</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关于</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世界历史从何时开始</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的问题</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材料一、材料二的认识有什么不同</w:t>
      </w:r>
      <w:r w:rsidRPr="001731AC">
        <w:rPr>
          <w:rFonts w:ascii="Times New Roman" w:eastAsia="宋体" w:hAnsi="宋体"/>
          <w:color w:val="000000" w:themeColor="text1"/>
          <w:sz w:val="24"/>
          <w:szCs w:val="24"/>
        </w:rPr>
        <w:t>?(6</w:t>
      </w:r>
      <w:r w:rsidRPr="001731AC">
        <w:rPr>
          <w:rFonts w:ascii="Times New Roman" w:eastAsia="宋体" w:hAnsi="宋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根据材料三</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归纳推动经济全球化的主要因素。</w:t>
      </w:r>
      <w:r w:rsidRPr="001731AC">
        <w:rPr>
          <w:rFonts w:ascii="Times New Roman" w:eastAsia="宋体" w:hAnsi="宋体"/>
          <w:color w:val="000000" w:themeColor="text1"/>
          <w:sz w:val="24"/>
          <w:szCs w:val="24"/>
        </w:rPr>
        <w:t>(4</w:t>
      </w:r>
      <w:r w:rsidRPr="001731AC">
        <w:rPr>
          <w:rFonts w:ascii="Times New Roman" w:eastAsia="宋体" w:hAnsi="宋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(3)</w:t>
      </w:r>
      <w:r w:rsidRPr="001731AC">
        <w:rPr>
          <w:rFonts w:ascii="Times New Roman" w:eastAsia="宋体" w:hAnsi="宋体"/>
          <w:color w:val="000000" w:themeColor="text1"/>
          <w:sz w:val="24"/>
          <w:szCs w:val="24"/>
        </w:rPr>
        <w:t>你赞同材料四中的观点吗</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请结合所学知识</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说明理由。</w:t>
      </w:r>
      <w:r w:rsidRPr="001731AC">
        <w:rPr>
          <w:rFonts w:ascii="Times New Roman" w:eastAsia="宋体" w:hAnsi="宋体"/>
          <w:color w:val="000000" w:themeColor="text1"/>
          <w:sz w:val="24"/>
          <w:szCs w:val="24"/>
        </w:rPr>
        <w:t>(7</w:t>
      </w:r>
      <w:r w:rsidRPr="001731AC">
        <w:rPr>
          <w:rFonts w:ascii="Times New Roman" w:eastAsia="宋体" w:hAnsi="宋体"/>
          <w:color w:val="000000" w:themeColor="text1"/>
          <w:sz w:val="24"/>
          <w:szCs w:val="24"/>
        </w:rPr>
        <w:t>分</w:t>
      </w:r>
      <w:r w:rsidRPr="001731AC">
        <w:rPr>
          <w:rFonts w:ascii="Times New Roman" w:eastAsia="宋体" w:hAnsi="宋体"/>
          <w:color w:val="000000" w:themeColor="text1"/>
          <w:sz w:val="24"/>
          <w:szCs w:val="24"/>
        </w:rPr>
        <w:t>)</w:t>
      </w:r>
    </w:p>
    <w:p w:rsidR="001731AC" w:rsidRPr="001731AC" w:rsidRDefault="001731AC" w:rsidP="001731AC">
      <w:pPr>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br w:type="page"/>
      </w:r>
    </w:p>
    <w:p w:rsidR="001731AC" w:rsidRPr="001731AC" w:rsidRDefault="001731AC" w:rsidP="001731AC">
      <w:pPr>
        <w:pStyle w:val="a8"/>
        <w:tabs>
          <w:tab w:val="left" w:pos="1871"/>
          <w:tab w:val="left" w:pos="3407"/>
          <w:tab w:val="left" w:pos="4949"/>
          <w:tab w:val="left" w:pos="6599"/>
        </w:tabs>
        <w:spacing w:line="360" w:lineRule="auto"/>
        <w:ind w:firstLine="560"/>
        <w:jc w:val="center"/>
        <w:rPr>
          <w:rFonts w:ascii="Arial" w:eastAsia="黑体" w:hAnsi="黑体"/>
          <w:color w:val="FF0000"/>
          <w:sz w:val="24"/>
          <w:szCs w:val="24"/>
        </w:rPr>
      </w:pPr>
      <w:r w:rsidRPr="001731AC">
        <w:rPr>
          <w:rFonts w:ascii="Arial" w:eastAsia="黑体" w:hAnsi="黑体"/>
          <w:color w:val="FF0000"/>
          <w:sz w:val="24"/>
          <w:szCs w:val="24"/>
        </w:rPr>
        <w:lastRenderedPageBreak/>
        <w:t>【参考答案】</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rPr>
        <w:t>一、选择题</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A</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2</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A</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3</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B</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4</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A</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5</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D</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6</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D</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7</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D</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8</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C</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9</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A</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10</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C</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11</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C</w:t>
      </w:r>
      <w:r w:rsidRPr="001731AC">
        <w:rPr>
          <w:rFonts w:ascii="Times New Roman" w:eastAsia="宋体" w:hAnsi="宋体"/>
          <w:color w:val="000000" w:themeColor="text1"/>
          <w:sz w:val="24"/>
          <w:szCs w:val="24"/>
        </w:rPr>
        <w:t xml:space="preserve">　</w:t>
      </w:r>
      <w:r w:rsidRPr="001731AC">
        <w:rPr>
          <w:rFonts w:ascii="Times New Roman" w:eastAsia="宋体" w:hAnsi="Times New Roman"/>
          <w:b/>
          <w:color w:val="000000" w:themeColor="text1"/>
          <w:sz w:val="24"/>
          <w:szCs w:val="24"/>
        </w:rPr>
        <w:t>12</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C</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Arial" w:eastAsia="黑体" w:hAnsi="黑体"/>
          <w:color w:val="000000" w:themeColor="text1"/>
          <w:sz w:val="24"/>
          <w:szCs w:val="24"/>
        </w:rPr>
        <w:t>二、非选择题</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13</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时期</w:t>
      </w:r>
      <w:r w:rsidRPr="001731AC">
        <w:rPr>
          <w:rFonts w:ascii="Times New Roman" w:eastAsia="宋体" w:hAnsi="宋体"/>
          <w:color w:val="000000" w:themeColor="text1"/>
          <w:sz w:val="24"/>
          <w:szCs w:val="24"/>
        </w:rPr>
        <w:t>:19</w:t>
      </w:r>
      <w:r w:rsidRPr="001731AC">
        <w:rPr>
          <w:rFonts w:ascii="Times New Roman" w:eastAsia="宋体" w:hAnsi="宋体"/>
          <w:color w:val="000000" w:themeColor="text1"/>
          <w:sz w:val="24"/>
          <w:szCs w:val="24"/>
        </w:rPr>
        <w:t>世纪末</w:t>
      </w:r>
      <w:r w:rsidRPr="001731AC">
        <w:rPr>
          <w:rFonts w:ascii="Times New Roman" w:eastAsia="宋体" w:hAnsi="宋体"/>
          <w:color w:val="000000" w:themeColor="text1"/>
          <w:sz w:val="24"/>
          <w:szCs w:val="24"/>
        </w:rPr>
        <w:t>20</w:t>
      </w:r>
      <w:r w:rsidRPr="001731AC">
        <w:rPr>
          <w:rFonts w:ascii="Times New Roman" w:eastAsia="宋体" w:hAnsi="宋体"/>
          <w:color w:val="000000" w:themeColor="text1"/>
          <w:sz w:val="24"/>
          <w:szCs w:val="24"/>
        </w:rPr>
        <w:t>世纪初。矛盾</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美苏矛盾。影响</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图</w:t>
      </w: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三国同盟和三国协约两大军事集团展开疯狂的扩军备战</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冲突不断</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导致第一次世界大战爆发。图</w:t>
      </w: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华约和北约两大军事集团的对立</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导致两极格局形成。</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组织</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欧洲共同体。历史作用</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促进了西欧国家经济的发展和国际地位的提高</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动摇了美国的霸主地位。</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14</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新经济政策。允许多种经济并存</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大力发展商品经济。</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农业生产长期停滞不前</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农民生产积极性受到损害</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(3)</w:t>
      </w:r>
      <w:r w:rsidRPr="001731AC">
        <w:rPr>
          <w:rFonts w:ascii="Times New Roman" w:eastAsia="宋体" w:hAnsi="宋体"/>
          <w:color w:val="000000" w:themeColor="text1"/>
          <w:sz w:val="24"/>
          <w:szCs w:val="24"/>
        </w:rPr>
        <w:t>戈尔巴乔夫的经济改革没有取得成果</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戈尔巴乔夫在政治上放弃马克思主义指导思想</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取消苏共的领导地位</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实行多党制</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倡导</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公开性</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和</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政治多元化</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主动放弃党对新闻舆论的领导权</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使国内局势失控</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最终导致苏联解体。</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Times New Roman"/>
          <w:b/>
          <w:color w:val="000000" w:themeColor="text1"/>
          <w:sz w:val="24"/>
          <w:szCs w:val="24"/>
        </w:rPr>
        <w:t>15</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(1)</w:t>
      </w:r>
      <w:r w:rsidRPr="001731AC">
        <w:rPr>
          <w:rFonts w:ascii="Times New Roman" w:eastAsia="宋体" w:hAnsi="宋体"/>
          <w:color w:val="000000" w:themeColor="text1"/>
          <w:sz w:val="24"/>
          <w:szCs w:val="24"/>
        </w:rPr>
        <w:t>材料一认为世界历史开始于</w:t>
      </w:r>
      <w:r w:rsidRPr="001731AC">
        <w:rPr>
          <w:rFonts w:ascii="Times New Roman" w:eastAsia="宋体" w:hAnsi="宋体"/>
          <w:color w:val="000000" w:themeColor="text1"/>
          <w:sz w:val="24"/>
          <w:szCs w:val="24"/>
        </w:rPr>
        <w:t>1500</w:t>
      </w:r>
      <w:r w:rsidRPr="001731AC">
        <w:rPr>
          <w:rFonts w:ascii="Times New Roman" w:eastAsia="宋体" w:hAnsi="宋体"/>
          <w:color w:val="000000" w:themeColor="text1"/>
          <w:sz w:val="24"/>
          <w:szCs w:val="24"/>
        </w:rPr>
        <w:t>年</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新航路开辟</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。材料二认为大工业</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工业革命</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开创了世界历史。</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(2)</w:t>
      </w:r>
      <w:r w:rsidRPr="001731AC">
        <w:rPr>
          <w:rFonts w:ascii="Times New Roman" w:eastAsia="宋体" w:hAnsi="宋体"/>
          <w:color w:val="000000" w:themeColor="text1"/>
          <w:sz w:val="24"/>
          <w:szCs w:val="24"/>
        </w:rPr>
        <w:t>全球的信息网络化和全球向市场化的变革。</w:t>
      </w:r>
    </w:p>
    <w:p w:rsidR="001731AC" w:rsidRPr="001731AC" w:rsidRDefault="001731AC" w:rsidP="001731AC">
      <w:pPr>
        <w:tabs>
          <w:tab w:val="left" w:pos="1871"/>
          <w:tab w:val="left" w:pos="3407"/>
          <w:tab w:val="left" w:pos="4949"/>
          <w:tab w:val="left" w:pos="6599"/>
        </w:tabs>
        <w:spacing w:line="360" w:lineRule="auto"/>
        <w:rPr>
          <w:rFonts w:ascii="Times New Roman" w:eastAsia="宋体" w:hAnsi="宋体"/>
          <w:color w:val="000000" w:themeColor="text1"/>
          <w:sz w:val="24"/>
          <w:szCs w:val="24"/>
        </w:rPr>
      </w:pPr>
      <w:r w:rsidRPr="001731AC">
        <w:rPr>
          <w:rFonts w:ascii="Times New Roman" w:eastAsia="宋体" w:hAnsi="宋体"/>
          <w:color w:val="000000" w:themeColor="text1"/>
          <w:sz w:val="24"/>
          <w:szCs w:val="24"/>
        </w:rPr>
        <w:t>(3)</w:t>
      </w:r>
      <w:r w:rsidRPr="001731AC">
        <w:rPr>
          <w:rFonts w:ascii="Times New Roman" w:eastAsia="宋体" w:hAnsi="宋体"/>
          <w:color w:val="000000" w:themeColor="text1"/>
          <w:sz w:val="24"/>
          <w:szCs w:val="24"/>
        </w:rPr>
        <w:t>不赞同。因为经济全球化是历史的潮流</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它对发展中国家来说就是一把</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双刃剑</w:t>
      </w:r>
      <w:r w:rsidRPr="001731AC">
        <w:rPr>
          <w:rFonts w:ascii="Times New Roman" w:eastAsia="宋体" w:hAnsi="Times New Roman" w:cs="Times New Roman"/>
          <w:color w:val="000000" w:themeColor="text1"/>
          <w:sz w:val="24"/>
          <w:szCs w:val="24"/>
        </w:rPr>
        <w:t>”</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既有机遇也有挑战。发展中国家需要抓住机遇</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迎接挑战</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引进资金、技术和先进的管理经验</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努力防控风险</w:t>
      </w:r>
      <w:r w:rsidRPr="001731AC">
        <w:rPr>
          <w:rFonts w:ascii="Times New Roman" w:eastAsia="宋体" w:hAnsi="宋体"/>
          <w:color w:val="000000" w:themeColor="text1"/>
          <w:sz w:val="24"/>
          <w:szCs w:val="24"/>
        </w:rPr>
        <w:t>,</w:t>
      </w:r>
      <w:r w:rsidRPr="001731AC">
        <w:rPr>
          <w:rFonts w:ascii="Times New Roman" w:eastAsia="宋体" w:hAnsi="宋体"/>
          <w:color w:val="000000" w:themeColor="text1"/>
          <w:sz w:val="24"/>
          <w:szCs w:val="24"/>
        </w:rPr>
        <w:t>尽快实现国家的现代化。</w:t>
      </w:r>
    </w:p>
    <w:p w:rsidR="00647169" w:rsidRPr="001731AC" w:rsidRDefault="00647169" w:rsidP="001731AC">
      <w:pPr>
        <w:tabs>
          <w:tab w:val="left" w:pos="1871"/>
          <w:tab w:val="left" w:pos="3407"/>
          <w:tab w:val="left" w:pos="4949"/>
          <w:tab w:val="left" w:pos="6599"/>
        </w:tabs>
        <w:spacing w:line="360" w:lineRule="auto"/>
        <w:rPr>
          <w:rFonts w:ascii="Times New Roman" w:eastAsia="宋体" w:hAnsi="宋体" w:hint="eastAsia"/>
          <w:color w:val="000000" w:themeColor="text1"/>
          <w:sz w:val="24"/>
          <w:szCs w:val="24"/>
        </w:rPr>
      </w:pPr>
    </w:p>
    <w:sectPr w:rsidR="00647169" w:rsidRPr="001731AC" w:rsidSect="004B1116">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6D0" w:rsidRDefault="007D66D0" w:rsidP="00D9403C">
      <w:r>
        <w:separator/>
      </w:r>
    </w:p>
  </w:endnote>
  <w:endnote w:type="continuationSeparator" w:id="0">
    <w:p w:rsidR="007D66D0" w:rsidRDefault="007D66D0" w:rsidP="00D9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6D0" w:rsidRDefault="007D66D0" w:rsidP="00D9403C">
      <w:r>
        <w:separator/>
      </w:r>
    </w:p>
  </w:footnote>
  <w:footnote w:type="continuationSeparator" w:id="0">
    <w:p w:rsidR="007D66D0" w:rsidRDefault="007D66D0" w:rsidP="00D940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16"/>
    <w:rsid w:val="0008679E"/>
    <w:rsid w:val="00111A89"/>
    <w:rsid w:val="00126949"/>
    <w:rsid w:val="001731AC"/>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4B1116"/>
    <w:rsid w:val="00516CBE"/>
    <w:rsid w:val="005412EE"/>
    <w:rsid w:val="0056704A"/>
    <w:rsid w:val="00586417"/>
    <w:rsid w:val="00592703"/>
    <w:rsid w:val="005D0615"/>
    <w:rsid w:val="00644D59"/>
    <w:rsid w:val="00647169"/>
    <w:rsid w:val="00664328"/>
    <w:rsid w:val="00685700"/>
    <w:rsid w:val="006A475A"/>
    <w:rsid w:val="00726BCF"/>
    <w:rsid w:val="007D66D0"/>
    <w:rsid w:val="007D7B49"/>
    <w:rsid w:val="00851518"/>
    <w:rsid w:val="0097084F"/>
    <w:rsid w:val="009A6CB5"/>
    <w:rsid w:val="009B7D93"/>
    <w:rsid w:val="00A222A7"/>
    <w:rsid w:val="00A648BD"/>
    <w:rsid w:val="00A73B4C"/>
    <w:rsid w:val="00B023A0"/>
    <w:rsid w:val="00B36B08"/>
    <w:rsid w:val="00B54CCF"/>
    <w:rsid w:val="00BC0D2A"/>
    <w:rsid w:val="00BC3693"/>
    <w:rsid w:val="00BE2C0C"/>
    <w:rsid w:val="00C54EBE"/>
    <w:rsid w:val="00C66E85"/>
    <w:rsid w:val="00CC0648"/>
    <w:rsid w:val="00CE04EF"/>
    <w:rsid w:val="00D30166"/>
    <w:rsid w:val="00D41185"/>
    <w:rsid w:val="00D77F0C"/>
    <w:rsid w:val="00D9403C"/>
    <w:rsid w:val="00DA4CFD"/>
    <w:rsid w:val="00E13B7C"/>
    <w:rsid w:val="00E360BE"/>
    <w:rsid w:val="00EF4BEF"/>
    <w:rsid w:val="00F024C7"/>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50657D-05AB-4600-A5ED-150A49B9D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116"/>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一级章节"/>
    <w:basedOn w:val="a"/>
    <w:qFormat/>
    <w:rsid w:val="004B1116"/>
    <w:pPr>
      <w:outlineLvl w:val="1"/>
    </w:pPr>
  </w:style>
  <w:style w:type="paragraph" w:customStyle="1" w:styleId="a5">
    <w:name w:val="二级章节"/>
    <w:basedOn w:val="a"/>
    <w:qFormat/>
    <w:rsid w:val="004B1116"/>
    <w:pPr>
      <w:outlineLvl w:val="2"/>
    </w:pPr>
  </w:style>
  <w:style w:type="paragraph" w:styleId="a6">
    <w:name w:val="header"/>
    <w:basedOn w:val="a"/>
    <w:link w:val="Char"/>
    <w:unhideWhenUsed/>
    <w:rsid w:val="00D940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9403C"/>
    <w:rPr>
      <w:rFonts w:ascii="NEU-BZ-S92" w:eastAsia="方正书宋_GBK" w:hAnsi="NEU-BZ-S92" w:cstheme="minorBidi"/>
      <w:color w:val="000000"/>
      <w:sz w:val="18"/>
      <w:szCs w:val="18"/>
    </w:rPr>
  </w:style>
  <w:style w:type="paragraph" w:styleId="a7">
    <w:name w:val="footer"/>
    <w:basedOn w:val="a"/>
    <w:link w:val="Char0"/>
    <w:unhideWhenUsed/>
    <w:rsid w:val="00D9403C"/>
    <w:pPr>
      <w:tabs>
        <w:tab w:val="center" w:pos="4153"/>
        <w:tab w:val="right" w:pos="8306"/>
      </w:tabs>
      <w:snapToGrid w:val="0"/>
    </w:pPr>
    <w:rPr>
      <w:sz w:val="18"/>
      <w:szCs w:val="18"/>
    </w:rPr>
  </w:style>
  <w:style w:type="character" w:customStyle="1" w:styleId="Char0">
    <w:name w:val="页脚 Char"/>
    <w:basedOn w:val="a0"/>
    <w:link w:val="a7"/>
    <w:rsid w:val="00D9403C"/>
    <w:rPr>
      <w:rFonts w:ascii="NEU-BZ-S92" w:eastAsia="方正书宋_GBK" w:hAnsi="NEU-BZ-S92" w:cstheme="minorBidi"/>
      <w:color w:val="000000"/>
      <w:sz w:val="18"/>
      <w:szCs w:val="18"/>
    </w:rPr>
  </w:style>
  <w:style w:type="paragraph" w:customStyle="1" w:styleId="a8">
    <w:name w:val="四级章节"/>
    <w:basedOn w:val="a"/>
    <w:qFormat/>
    <w:rsid w:val="001731AC"/>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538</Words>
  <Characters>3070</Characters>
  <Application>Microsoft Office Word</Application>
  <DocSecurity>0</DocSecurity>
  <Lines>25</Lines>
  <Paragraphs>7</Paragraphs>
  <ScaleCrop>false</ScaleCrop>
  <Company>Microsoft</Company>
  <LinksUpToDate>false</LinksUpToDate>
  <CharactersWithSpaces>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2021-03-05T03:53:00Z</dcterms:created>
  <dcterms:modified xsi:type="dcterms:W3CDTF">2026-02-11T05:54:00Z</dcterms:modified>
</cp:coreProperties>
</file>